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45B" w:rsidRPr="00BE6EF9" w:rsidRDefault="0024558D" w:rsidP="00754839">
      <w:pPr>
        <w:pStyle w:val="Title"/>
        <w:spacing w:after="0"/>
      </w:pPr>
      <w:bookmarkStart w:id="0" w:name="_GoBack"/>
      <w:r w:rsidRPr="00BE6EF9">
        <w:t xml:space="preserve">Developing </w:t>
      </w:r>
      <w:r w:rsidR="00754839" w:rsidRPr="00BE6EF9">
        <w:t xml:space="preserve">a Learning Plan </w:t>
      </w:r>
      <w:r w:rsidR="0034245B" w:rsidRPr="00BE6EF9">
        <w:t>–</w:t>
      </w:r>
      <w:r w:rsidR="00754839" w:rsidRPr="00BE6EF9">
        <w:t xml:space="preserve"> </w:t>
      </w:r>
    </w:p>
    <w:p w:rsidR="00625ABC" w:rsidRPr="00BE6EF9" w:rsidRDefault="00990756" w:rsidP="00754839">
      <w:pPr>
        <w:pStyle w:val="Title"/>
        <w:spacing w:after="0"/>
      </w:pPr>
      <w:r w:rsidRPr="00BE6EF9">
        <w:rPr>
          <w:sz w:val="44"/>
          <w:szCs w:val="44"/>
        </w:rPr>
        <w:t>Calendaring Learning Experiences for Year 3</w:t>
      </w:r>
    </w:p>
    <w:bookmarkEnd w:id="0"/>
    <w:p w:rsidR="00B11F4A" w:rsidRPr="00BE6EF9" w:rsidRDefault="00B11F4A" w:rsidP="00B74E78">
      <w:pPr>
        <w:jc w:val="both"/>
        <w:rPr>
          <w:rFonts w:asciiTheme="majorHAnsi" w:hAnsiTheme="majorHAnsi"/>
        </w:rPr>
      </w:pPr>
    </w:p>
    <w:p w:rsidR="00EB5DA2" w:rsidRPr="00BE6EF9" w:rsidRDefault="00EB5DA2" w:rsidP="00B74E78">
      <w:pPr>
        <w:jc w:val="both"/>
        <w:rPr>
          <w:rFonts w:asciiTheme="majorHAnsi" w:hAnsiTheme="majorHAnsi"/>
          <w:b/>
          <w:bCs/>
          <w:sz w:val="32"/>
          <w:szCs w:val="32"/>
        </w:rPr>
      </w:pPr>
      <w:r w:rsidRPr="00BE6EF9">
        <w:rPr>
          <w:rFonts w:asciiTheme="majorHAnsi" w:hAnsiTheme="majorHAnsi"/>
          <w:b/>
          <w:bCs/>
          <w:sz w:val="32"/>
          <w:szCs w:val="32"/>
        </w:rPr>
        <w:t>Introduction:</w:t>
      </w:r>
    </w:p>
    <w:p w:rsidR="003101B3" w:rsidRPr="00BE6EF9" w:rsidRDefault="00EB5DA2" w:rsidP="0034245B">
      <w:pPr>
        <w:jc w:val="both"/>
        <w:rPr>
          <w:rFonts w:asciiTheme="majorHAnsi" w:hAnsiTheme="majorHAnsi"/>
        </w:rPr>
      </w:pPr>
      <w:proofErr w:type="spellStart"/>
      <w:r w:rsidRPr="00BE6EF9">
        <w:rPr>
          <w:rFonts w:asciiTheme="majorHAnsi" w:hAnsiTheme="majorHAnsi"/>
        </w:rPr>
        <w:t>Mazal</w:t>
      </w:r>
      <w:proofErr w:type="spellEnd"/>
      <w:r w:rsidRPr="00BE6EF9">
        <w:rPr>
          <w:rFonts w:asciiTheme="majorHAnsi" w:hAnsiTheme="majorHAnsi"/>
        </w:rPr>
        <w:t xml:space="preserve"> Tov! Your con</w:t>
      </w:r>
      <w:r w:rsidR="00880F7D" w:rsidRPr="00BE6EF9">
        <w:rPr>
          <w:rFonts w:asciiTheme="majorHAnsi" w:hAnsiTheme="majorHAnsi"/>
        </w:rPr>
        <w:t>gregation is committed to engaging</w:t>
      </w:r>
      <w:r w:rsidRPr="00BE6EF9">
        <w:rPr>
          <w:rFonts w:asciiTheme="majorHAnsi" w:hAnsiTheme="majorHAnsi"/>
        </w:rPr>
        <w:t xml:space="preserve"> children and their families in meaningful, powerful Jewish learning experiences. You have written a thoughtful grant application which describes your model. Your team must </w:t>
      </w:r>
      <w:r w:rsidR="00F7423F" w:rsidRPr="00BE6EF9">
        <w:rPr>
          <w:rFonts w:asciiTheme="majorHAnsi" w:hAnsiTheme="majorHAnsi"/>
        </w:rPr>
        <w:t xml:space="preserve">now </w:t>
      </w:r>
      <w:r w:rsidR="0034245B" w:rsidRPr="00BE6EF9">
        <w:rPr>
          <w:rFonts w:asciiTheme="majorHAnsi" w:hAnsiTheme="majorHAnsi"/>
        </w:rPr>
        <w:t>map out your “Learning Plan.” To do this you will</w:t>
      </w:r>
      <w:r w:rsidRPr="00BE6EF9">
        <w:rPr>
          <w:rFonts w:asciiTheme="majorHAnsi" w:hAnsiTheme="majorHAnsi"/>
        </w:rPr>
        <w:t xml:space="preserve"> </w:t>
      </w:r>
      <w:r w:rsidR="00F7423F" w:rsidRPr="00BE6EF9">
        <w:rPr>
          <w:rFonts w:asciiTheme="majorHAnsi" w:hAnsiTheme="majorHAnsi"/>
        </w:rPr>
        <w:t xml:space="preserve">need to </w:t>
      </w:r>
      <w:r w:rsidRPr="00BE6EF9">
        <w:rPr>
          <w:rFonts w:asciiTheme="majorHAnsi" w:hAnsiTheme="majorHAnsi"/>
        </w:rPr>
        <w:t xml:space="preserve">consider </w:t>
      </w:r>
      <w:r w:rsidR="003101B3" w:rsidRPr="00BE6EF9">
        <w:rPr>
          <w:rFonts w:asciiTheme="majorHAnsi" w:hAnsiTheme="majorHAnsi"/>
        </w:rPr>
        <w:t>the how, what, when, where and why of the learning experiences</w:t>
      </w:r>
      <w:r w:rsidR="00880F7D" w:rsidRPr="00BE6EF9">
        <w:rPr>
          <w:rFonts w:asciiTheme="majorHAnsi" w:hAnsiTheme="majorHAnsi"/>
        </w:rPr>
        <w:t xml:space="preserve"> that comprise your model</w:t>
      </w:r>
      <w:r w:rsidR="003101B3" w:rsidRPr="00BE6EF9">
        <w:rPr>
          <w:rFonts w:asciiTheme="majorHAnsi" w:hAnsiTheme="majorHAnsi"/>
        </w:rPr>
        <w:t>.</w:t>
      </w:r>
    </w:p>
    <w:p w:rsidR="003101B3" w:rsidRPr="00BE6EF9" w:rsidRDefault="003101B3" w:rsidP="003101B3">
      <w:pPr>
        <w:jc w:val="both"/>
        <w:rPr>
          <w:rFonts w:asciiTheme="majorHAnsi" w:hAnsiTheme="majorHAnsi"/>
        </w:rPr>
      </w:pPr>
    </w:p>
    <w:p w:rsidR="00880F7D" w:rsidRPr="00BE6EF9" w:rsidRDefault="003101B3" w:rsidP="0034245B">
      <w:pPr>
        <w:rPr>
          <w:rFonts w:asciiTheme="majorHAnsi" w:hAnsiTheme="majorHAnsi"/>
        </w:rPr>
      </w:pPr>
      <w:r w:rsidRPr="00BE6EF9">
        <w:rPr>
          <w:rFonts w:asciiTheme="majorHAnsi" w:hAnsiTheme="majorHAnsi"/>
          <w:i/>
          <w:iCs/>
        </w:rPr>
        <w:t>What is a Learning Plan</w:t>
      </w:r>
      <w:r w:rsidRPr="00BE6EF9">
        <w:rPr>
          <w:rFonts w:asciiTheme="majorHAnsi" w:hAnsiTheme="majorHAnsi"/>
        </w:rPr>
        <w:t>? A Learning Plan</w:t>
      </w:r>
      <w:r w:rsidR="00176508" w:rsidRPr="00BE6EF9">
        <w:rPr>
          <w:rFonts w:asciiTheme="majorHAnsi" w:hAnsiTheme="majorHAnsi"/>
        </w:rPr>
        <w:t xml:space="preserve"> is a calendar of Express Innovation learning experiences. </w:t>
      </w:r>
      <w:r w:rsidR="00880F7D" w:rsidRPr="00BE6EF9">
        <w:rPr>
          <w:rFonts w:asciiTheme="majorHAnsi" w:hAnsiTheme="majorHAnsi"/>
        </w:rPr>
        <w:t>A Learning Plan</w:t>
      </w:r>
      <w:r w:rsidR="00176508" w:rsidRPr="00BE6EF9">
        <w:rPr>
          <w:rFonts w:asciiTheme="majorHAnsi" w:hAnsiTheme="majorHAnsi"/>
        </w:rPr>
        <w:t xml:space="preserve"> </w:t>
      </w:r>
      <w:r w:rsidR="00880F7D" w:rsidRPr="00BE6EF9">
        <w:rPr>
          <w:rFonts w:asciiTheme="majorHAnsi" w:hAnsiTheme="majorHAnsi"/>
        </w:rPr>
        <w:t xml:space="preserve">begins with </w:t>
      </w:r>
      <w:r w:rsidR="00176508" w:rsidRPr="00BE6EF9">
        <w:rPr>
          <w:rFonts w:asciiTheme="majorHAnsi" w:hAnsiTheme="majorHAnsi"/>
        </w:rPr>
        <w:t>your congregation’s priority goal</w:t>
      </w:r>
      <w:r w:rsidR="000150F7" w:rsidRPr="00BE6EF9">
        <w:rPr>
          <w:rFonts w:asciiTheme="majorHAnsi" w:hAnsiTheme="majorHAnsi"/>
        </w:rPr>
        <w:t>, the Big Idea</w:t>
      </w:r>
      <w:r w:rsidR="00336D80" w:rsidRPr="00BE6EF9">
        <w:rPr>
          <w:rFonts w:asciiTheme="majorHAnsi" w:hAnsiTheme="majorHAnsi"/>
        </w:rPr>
        <w:t xml:space="preserve"> or Essential Question(s)</w:t>
      </w:r>
      <w:r w:rsidR="000150F7" w:rsidRPr="00BE6EF9">
        <w:rPr>
          <w:rFonts w:asciiTheme="majorHAnsi" w:hAnsiTheme="majorHAnsi"/>
        </w:rPr>
        <w:t xml:space="preserve"> of your model</w:t>
      </w:r>
      <w:r w:rsidR="00176508" w:rsidRPr="00BE6EF9">
        <w:rPr>
          <w:rFonts w:asciiTheme="majorHAnsi" w:hAnsiTheme="majorHAnsi"/>
        </w:rPr>
        <w:t xml:space="preserve"> as well as your Learner Goals (Knowing, Doing, Believing and Belonging). </w:t>
      </w:r>
      <w:proofErr w:type="spellStart"/>
      <w:r w:rsidR="00880F7D" w:rsidRPr="00BE6EF9">
        <w:rPr>
          <w:rFonts w:asciiTheme="majorHAnsi" w:hAnsiTheme="majorHAnsi"/>
        </w:rPr>
        <w:t>Your</w:t>
      </w:r>
      <w:proofErr w:type="spellEnd"/>
      <w:r w:rsidR="00176508" w:rsidRPr="00BE6EF9">
        <w:rPr>
          <w:rFonts w:asciiTheme="majorHAnsi" w:hAnsiTheme="majorHAnsi"/>
        </w:rPr>
        <w:t xml:space="preserve"> Learning Plan maps out, on a chart, each of the</w:t>
      </w:r>
      <w:r w:rsidR="00880F7D" w:rsidRPr="00BE6EF9">
        <w:rPr>
          <w:rFonts w:asciiTheme="majorHAnsi" w:hAnsiTheme="majorHAnsi"/>
        </w:rPr>
        <w:t xml:space="preserve"> </w:t>
      </w:r>
      <w:r w:rsidR="0034245B" w:rsidRPr="00BE6EF9">
        <w:rPr>
          <w:rFonts w:asciiTheme="majorHAnsi" w:hAnsiTheme="majorHAnsi"/>
        </w:rPr>
        <w:t>powerful</w:t>
      </w:r>
      <w:r w:rsidR="00176508" w:rsidRPr="00BE6EF9">
        <w:rPr>
          <w:rFonts w:asciiTheme="majorHAnsi" w:hAnsiTheme="majorHAnsi"/>
        </w:rPr>
        <w:t xml:space="preserve"> learning experiences</w:t>
      </w:r>
      <w:r w:rsidR="00880F7D" w:rsidRPr="00BE6EF9">
        <w:rPr>
          <w:rFonts w:asciiTheme="majorHAnsi" w:hAnsiTheme="majorHAnsi"/>
        </w:rPr>
        <w:t xml:space="preserve"> you will provide in 2013-2014 and identifies the following components of each learning experience:</w:t>
      </w:r>
    </w:p>
    <w:p w:rsidR="004F15A7" w:rsidRPr="00BE6EF9" w:rsidRDefault="004F15A7" w:rsidP="0034245B">
      <w:pPr>
        <w:pStyle w:val="ListParagraph"/>
        <w:numPr>
          <w:ilvl w:val="0"/>
          <w:numId w:val="15"/>
        </w:numPr>
        <w:rPr>
          <w:rFonts w:asciiTheme="majorHAnsi" w:hAnsiTheme="majorHAnsi"/>
        </w:rPr>
      </w:pPr>
      <w:r w:rsidRPr="00BE6EF9">
        <w:rPr>
          <w:rFonts w:asciiTheme="majorHAnsi" w:hAnsiTheme="majorHAnsi"/>
        </w:rPr>
        <w:t>Pre Learning – date and format</w:t>
      </w:r>
      <w:r w:rsidR="000150F7" w:rsidRPr="00BE6EF9">
        <w:rPr>
          <w:rFonts w:asciiTheme="majorHAnsi" w:hAnsiTheme="majorHAnsi"/>
        </w:rPr>
        <w:t xml:space="preserve"> </w:t>
      </w:r>
    </w:p>
    <w:p w:rsidR="00880F7D" w:rsidRPr="00BE6EF9" w:rsidRDefault="000150F7" w:rsidP="0034245B">
      <w:pPr>
        <w:pStyle w:val="ListParagraph"/>
        <w:numPr>
          <w:ilvl w:val="0"/>
          <w:numId w:val="15"/>
        </w:numPr>
        <w:rPr>
          <w:rFonts w:asciiTheme="majorHAnsi" w:hAnsiTheme="majorHAnsi"/>
        </w:rPr>
      </w:pPr>
      <w:r w:rsidRPr="00BE6EF9">
        <w:rPr>
          <w:rFonts w:asciiTheme="majorHAnsi" w:hAnsiTheme="majorHAnsi"/>
        </w:rPr>
        <w:t>Experience – date and forma</w:t>
      </w:r>
      <w:r w:rsidR="00880F7D" w:rsidRPr="00BE6EF9">
        <w:rPr>
          <w:rFonts w:asciiTheme="majorHAnsi" w:hAnsiTheme="majorHAnsi"/>
        </w:rPr>
        <w:t>t</w:t>
      </w:r>
      <w:r w:rsidRPr="00BE6EF9">
        <w:rPr>
          <w:rFonts w:asciiTheme="majorHAnsi" w:hAnsiTheme="majorHAnsi"/>
        </w:rPr>
        <w:t xml:space="preserve"> </w:t>
      </w:r>
    </w:p>
    <w:p w:rsidR="00880F7D" w:rsidRPr="00BE6EF9" w:rsidRDefault="004F15A7" w:rsidP="0034245B">
      <w:pPr>
        <w:pStyle w:val="ListParagraph"/>
        <w:numPr>
          <w:ilvl w:val="0"/>
          <w:numId w:val="15"/>
        </w:numPr>
        <w:rPr>
          <w:rFonts w:asciiTheme="majorHAnsi" w:hAnsiTheme="majorHAnsi"/>
        </w:rPr>
      </w:pPr>
      <w:r w:rsidRPr="00BE6EF9">
        <w:rPr>
          <w:rFonts w:asciiTheme="majorHAnsi" w:hAnsiTheme="majorHAnsi"/>
        </w:rPr>
        <w:t>Post L</w:t>
      </w:r>
      <w:r w:rsidR="000150F7" w:rsidRPr="00BE6EF9">
        <w:rPr>
          <w:rFonts w:asciiTheme="majorHAnsi" w:hAnsiTheme="majorHAnsi"/>
        </w:rPr>
        <w:t>earning – date and format</w:t>
      </w:r>
    </w:p>
    <w:p w:rsidR="00880F7D" w:rsidRPr="00BE6EF9" w:rsidRDefault="000150F7" w:rsidP="0034245B">
      <w:pPr>
        <w:pStyle w:val="ListParagraph"/>
        <w:numPr>
          <w:ilvl w:val="0"/>
          <w:numId w:val="15"/>
        </w:numPr>
        <w:rPr>
          <w:rFonts w:asciiTheme="majorHAnsi" w:hAnsiTheme="majorHAnsi"/>
        </w:rPr>
      </w:pPr>
      <w:r w:rsidRPr="00BE6EF9">
        <w:rPr>
          <w:rFonts w:asciiTheme="majorHAnsi" w:hAnsiTheme="majorHAnsi"/>
        </w:rPr>
        <w:t>Big Idea of the Learning Experience</w:t>
      </w:r>
    </w:p>
    <w:p w:rsidR="00880F7D" w:rsidRPr="00BE6EF9" w:rsidRDefault="00880F7D" w:rsidP="0034245B">
      <w:pPr>
        <w:pStyle w:val="ListParagraph"/>
        <w:numPr>
          <w:ilvl w:val="0"/>
          <w:numId w:val="15"/>
        </w:numPr>
        <w:rPr>
          <w:rFonts w:asciiTheme="majorHAnsi" w:hAnsiTheme="majorHAnsi"/>
        </w:rPr>
      </w:pPr>
      <w:r w:rsidRPr="00BE6EF9">
        <w:rPr>
          <w:rFonts w:asciiTheme="majorHAnsi" w:hAnsiTheme="majorHAnsi"/>
        </w:rPr>
        <w:t>Way</w:t>
      </w:r>
      <w:r w:rsidR="000150F7" w:rsidRPr="00BE6EF9">
        <w:rPr>
          <w:rFonts w:asciiTheme="majorHAnsi" w:hAnsiTheme="majorHAnsi"/>
        </w:rPr>
        <w:t>(s) this experience will contribute to reaching your</w:t>
      </w:r>
      <w:r w:rsidR="004F15A7" w:rsidRPr="00BE6EF9">
        <w:rPr>
          <w:rFonts w:asciiTheme="majorHAnsi" w:hAnsiTheme="majorHAnsi"/>
        </w:rPr>
        <w:t xml:space="preserve"> end of the year learner goals</w:t>
      </w:r>
    </w:p>
    <w:p w:rsidR="00E56BF2" w:rsidRDefault="00E56BF2" w:rsidP="00E56BF2">
      <w:pPr>
        <w:jc w:val="both"/>
        <w:rPr>
          <w:rFonts w:asciiTheme="majorHAnsi" w:hAnsiTheme="majorHAnsi"/>
        </w:rPr>
      </w:pPr>
    </w:p>
    <w:p w:rsidR="00E56BF2" w:rsidRPr="00E56BF2" w:rsidRDefault="00E56BF2" w:rsidP="00E71B42">
      <w:pPr>
        <w:rPr>
          <w:rFonts w:asciiTheme="majorHAnsi" w:hAnsiTheme="majorHAnsi"/>
        </w:rPr>
      </w:pPr>
      <w:r w:rsidRPr="00E56BF2">
        <w:rPr>
          <w:rFonts w:asciiTheme="majorHAnsi" w:hAnsiTheme="majorHAnsi"/>
        </w:rPr>
        <w:t xml:space="preserve">Before </w:t>
      </w:r>
      <w:r>
        <w:rPr>
          <w:rFonts w:asciiTheme="majorHAnsi" w:hAnsiTheme="majorHAnsi"/>
        </w:rPr>
        <w:t>planning</w:t>
      </w:r>
      <w:r w:rsidRPr="00E56BF2">
        <w:rPr>
          <w:rFonts w:asciiTheme="majorHAnsi" w:hAnsiTheme="majorHAnsi"/>
        </w:rPr>
        <w:t xml:space="preserve"> your upcoming year’s learning experiences you need to give serious thought, as a team, to what you really want to accomplish. </w:t>
      </w:r>
      <w:r w:rsidR="00E71B42">
        <w:rPr>
          <w:rFonts w:asciiTheme="majorHAnsi" w:hAnsiTheme="majorHAnsi"/>
        </w:rPr>
        <w:t>The t</w:t>
      </w:r>
      <w:r>
        <w:rPr>
          <w:rFonts w:asciiTheme="majorHAnsi" w:hAnsiTheme="majorHAnsi"/>
        </w:rPr>
        <w:t>ools in this guide</w:t>
      </w:r>
      <w:r w:rsidR="00E71B42">
        <w:rPr>
          <w:rFonts w:asciiTheme="majorHAnsi" w:hAnsiTheme="majorHAnsi"/>
        </w:rPr>
        <w:t xml:space="preserve"> are intended to support your work as you prepare your learning plan this year and in the future. As you may have done in the past, y</w:t>
      </w:r>
      <w:r w:rsidRPr="00E56BF2">
        <w:rPr>
          <w:rFonts w:asciiTheme="majorHAnsi" w:hAnsiTheme="majorHAnsi"/>
        </w:rPr>
        <w:t>ou may find it helpful to schedule one or two extended team meetings in order to allow sufficient time for these important conversations.</w:t>
      </w:r>
    </w:p>
    <w:p w:rsidR="00880F7D" w:rsidRPr="00BE6EF9" w:rsidRDefault="00880F7D" w:rsidP="00880F7D">
      <w:pPr>
        <w:rPr>
          <w:rFonts w:asciiTheme="majorHAnsi" w:hAnsiTheme="majorHAnsi"/>
        </w:rPr>
      </w:pPr>
    </w:p>
    <w:p w:rsidR="00051DC8" w:rsidRPr="00BE6EF9" w:rsidRDefault="00754839" w:rsidP="00E32107">
      <w:pPr>
        <w:rPr>
          <w:rFonts w:asciiTheme="majorHAnsi" w:hAnsiTheme="majorHAnsi"/>
        </w:rPr>
      </w:pPr>
      <w:r w:rsidRPr="00BE6EF9">
        <w:rPr>
          <w:rFonts w:asciiTheme="majorHAnsi" w:hAnsiTheme="majorHAnsi"/>
        </w:rPr>
        <w:t xml:space="preserve">Here is a “sample” Learning Plan chart. </w:t>
      </w:r>
      <w:r w:rsidR="0034245B" w:rsidRPr="00BE6EF9">
        <w:rPr>
          <w:rFonts w:asciiTheme="majorHAnsi" w:hAnsiTheme="majorHAnsi"/>
        </w:rPr>
        <w:t>The full chart for your use is</w:t>
      </w:r>
      <w:r w:rsidRPr="00BE6EF9">
        <w:rPr>
          <w:rFonts w:asciiTheme="majorHAnsi" w:hAnsiTheme="majorHAnsi"/>
        </w:rPr>
        <w:t xml:space="preserve"> on page</w:t>
      </w:r>
      <w:r w:rsidR="00051DC8" w:rsidRPr="00BE6EF9">
        <w:rPr>
          <w:rFonts w:asciiTheme="majorHAnsi" w:hAnsiTheme="majorHAnsi"/>
        </w:rPr>
        <w:t xml:space="preserve">s </w:t>
      </w:r>
      <w:r w:rsidR="00E32107">
        <w:rPr>
          <w:rFonts w:asciiTheme="majorHAnsi" w:hAnsiTheme="majorHAnsi"/>
        </w:rPr>
        <w:t>10-12</w:t>
      </w:r>
      <w:r w:rsidRPr="00BE6EF9">
        <w:rPr>
          <w:rFonts w:asciiTheme="majorHAnsi" w:hAnsiTheme="majorHAnsi"/>
        </w:rPr>
        <w:t>.</w:t>
      </w:r>
      <w:r w:rsidR="00051DC8" w:rsidRPr="00BE6EF9">
        <w:rPr>
          <w:rFonts w:asciiTheme="majorHAnsi" w:hAnsiTheme="majorHAnsi"/>
        </w:rPr>
        <w:tab/>
      </w:r>
      <w:r w:rsidR="00051DC8" w:rsidRPr="00BE6EF9">
        <w:rPr>
          <w:rFonts w:asciiTheme="majorHAnsi" w:hAnsiTheme="majorHAnsi"/>
        </w:rPr>
        <w:tab/>
      </w:r>
      <w:r w:rsidR="00051DC8" w:rsidRPr="00BE6EF9">
        <w:rPr>
          <w:rFonts w:asciiTheme="majorHAnsi" w:hAnsiTheme="majorHAnsi"/>
        </w:rPr>
        <w:tab/>
      </w:r>
    </w:p>
    <w:p w:rsidR="00687B5C" w:rsidRPr="00BE6EF9" w:rsidRDefault="00687B5C" w:rsidP="00051DC8">
      <w:pPr>
        <w:pStyle w:val="ListParagraph"/>
        <w:ind w:left="360"/>
        <w:rPr>
          <w:rFonts w:asciiTheme="majorHAnsi" w:hAnsiTheme="majorHAnsi"/>
          <w:b/>
          <w:bCs/>
        </w:rPr>
      </w:pPr>
    </w:p>
    <w:p w:rsidR="00687B5C" w:rsidRPr="00BE6EF9" w:rsidRDefault="00687B5C" w:rsidP="00687B5C">
      <w:pPr>
        <w:ind w:left="-630"/>
        <w:rPr>
          <w:rFonts w:asciiTheme="majorHAnsi" w:hAnsiTheme="majorHAnsi"/>
          <w:b/>
          <w:bCs/>
          <w:u w:val="single"/>
        </w:rPr>
      </w:pPr>
    </w:p>
    <w:p w:rsidR="00051DC8" w:rsidRPr="00BE6EF9" w:rsidRDefault="00051DC8">
      <w:pPr>
        <w:rPr>
          <w:rFonts w:asciiTheme="majorHAnsi" w:hAnsiTheme="majorHAnsi"/>
          <w:b/>
          <w:bCs/>
          <w:u w:val="single"/>
        </w:rPr>
      </w:pPr>
      <w:r w:rsidRPr="00BE6EF9">
        <w:rPr>
          <w:rFonts w:asciiTheme="majorHAnsi" w:hAnsiTheme="majorHAnsi"/>
          <w:b/>
          <w:bCs/>
          <w:u w:val="single"/>
        </w:rPr>
        <w:br w:type="page"/>
      </w:r>
    </w:p>
    <w:p w:rsidR="00687B5C" w:rsidRPr="00BE6EF9" w:rsidRDefault="00687B5C" w:rsidP="00687B5C">
      <w:pPr>
        <w:ind w:left="-630"/>
        <w:rPr>
          <w:rFonts w:asciiTheme="majorHAnsi" w:hAnsiTheme="majorHAnsi"/>
          <w:b/>
          <w:bCs/>
          <w:u w:val="single"/>
        </w:rPr>
      </w:pPr>
      <w:r w:rsidRPr="00BE6EF9">
        <w:rPr>
          <w:rFonts w:asciiTheme="majorHAnsi" w:hAnsiTheme="majorHAnsi"/>
          <w:b/>
          <w:bCs/>
          <w:u w:val="single"/>
        </w:rPr>
        <w:lastRenderedPageBreak/>
        <w:t>Learning Plan</w:t>
      </w:r>
      <w:r w:rsidR="00051DC8" w:rsidRPr="00BE6EF9">
        <w:rPr>
          <w:rFonts w:asciiTheme="majorHAnsi" w:hAnsiTheme="majorHAnsi"/>
          <w:b/>
          <w:bCs/>
          <w:u w:val="single"/>
        </w:rPr>
        <w:t xml:space="preserve"> SAMPLE</w:t>
      </w:r>
      <w:r w:rsidRPr="00BE6EF9">
        <w:rPr>
          <w:rFonts w:asciiTheme="majorHAnsi" w:hAnsiTheme="majorHAnsi"/>
          <w:b/>
          <w:bCs/>
          <w:u w:val="single"/>
        </w:rPr>
        <w:t xml:space="preserve"> -- Calendar of Express Innovation Learning Experiences</w:t>
      </w:r>
    </w:p>
    <w:p w:rsidR="00687B5C" w:rsidRPr="00BE6EF9" w:rsidRDefault="00687B5C" w:rsidP="00687B5C">
      <w:pPr>
        <w:ind w:left="-630"/>
        <w:rPr>
          <w:rFonts w:asciiTheme="majorHAnsi" w:hAnsiTheme="majorHAnsi"/>
          <w:b/>
          <w:bCs/>
          <w:i/>
          <w:sz w:val="20"/>
          <w:szCs w:val="20"/>
        </w:rPr>
      </w:pPr>
    </w:p>
    <w:p w:rsidR="00687B5C" w:rsidRPr="00BE6EF9" w:rsidRDefault="00687B5C" w:rsidP="00687B5C">
      <w:pPr>
        <w:ind w:left="-630"/>
        <w:rPr>
          <w:rFonts w:asciiTheme="majorHAnsi" w:hAnsiTheme="majorHAnsi"/>
          <w:b/>
          <w:bCs/>
          <w:i/>
          <w:sz w:val="20"/>
          <w:szCs w:val="20"/>
        </w:rPr>
      </w:pPr>
      <w:r w:rsidRPr="00BE6EF9">
        <w:rPr>
          <w:rFonts w:asciiTheme="majorHAnsi" w:hAnsiTheme="majorHAnsi"/>
          <w:b/>
          <w:bCs/>
          <w:i/>
          <w:sz w:val="20"/>
          <w:szCs w:val="20"/>
        </w:rPr>
        <w:t>Congregation and Team Information</w:t>
      </w:r>
    </w:p>
    <w:tbl>
      <w:tblPr>
        <w:tblStyle w:val="TableGrid"/>
        <w:tblW w:w="9630" w:type="dxa"/>
        <w:tblInd w:w="-522" w:type="dxa"/>
        <w:tblLook w:val="04A0" w:firstRow="1" w:lastRow="0" w:firstColumn="1" w:lastColumn="0" w:noHBand="0" w:noVBand="1"/>
      </w:tblPr>
      <w:tblGrid>
        <w:gridCol w:w="9630"/>
      </w:tblGrid>
      <w:tr w:rsidR="00687B5C" w:rsidRPr="00BE6EF9" w:rsidTr="00687B5C">
        <w:tc>
          <w:tcPr>
            <w:tcW w:w="9630" w:type="dxa"/>
          </w:tcPr>
          <w:p w:rsidR="00687B5C" w:rsidRPr="00BE6EF9" w:rsidRDefault="00687B5C" w:rsidP="00687B5C">
            <w:pPr>
              <w:ind w:left="90"/>
              <w:rPr>
                <w:rFonts w:asciiTheme="majorHAnsi" w:hAnsiTheme="majorHAnsi"/>
                <w:b/>
                <w:bCs/>
                <w:sz w:val="20"/>
                <w:szCs w:val="20"/>
              </w:rPr>
            </w:pPr>
            <w:r w:rsidRPr="00BE6EF9">
              <w:rPr>
                <w:rFonts w:asciiTheme="majorHAnsi" w:hAnsiTheme="majorHAnsi"/>
                <w:b/>
                <w:bCs/>
                <w:sz w:val="20"/>
                <w:szCs w:val="20"/>
              </w:rPr>
              <w:t xml:space="preserve">Congregation: </w:t>
            </w:r>
          </w:p>
          <w:p w:rsidR="00687B5C" w:rsidRPr="00BE6EF9" w:rsidRDefault="00687B5C" w:rsidP="00687B5C">
            <w:pPr>
              <w:ind w:left="90"/>
              <w:rPr>
                <w:rFonts w:asciiTheme="majorHAnsi" w:hAnsiTheme="majorHAnsi"/>
                <w:b/>
                <w:bCs/>
                <w:sz w:val="20"/>
                <w:szCs w:val="20"/>
              </w:rPr>
            </w:pPr>
            <w:r w:rsidRPr="00BE6EF9">
              <w:rPr>
                <w:rFonts w:asciiTheme="majorHAnsi" w:hAnsiTheme="majorHAnsi"/>
                <w:b/>
                <w:bCs/>
                <w:sz w:val="20"/>
                <w:szCs w:val="20"/>
              </w:rPr>
              <w:t xml:space="preserve">Team Members: </w:t>
            </w:r>
          </w:p>
        </w:tc>
      </w:tr>
    </w:tbl>
    <w:p w:rsidR="00687B5C" w:rsidRPr="00BE6EF9" w:rsidRDefault="00687B5C" w:rsidP="00687B5C">
      <w:pPr>
        <w:rPr>
          <w:rFonts w:asciiTheme="majorHAnsi" w:hAnsiTheme="majorHAnsi"/>
          <w:b/>
          <w:bCs/>
          <w:i/>
          <w:sz w:val="20"/>
          <w:szCs w:val="20"/>
        </w:rPr>
      </w:pPr>
    </w:p>
    <w:p w:rsidR="00687B5C" w:rsidRPr="00BE6EF9" w:rsidRDefault="00687B5C" w:rsidP="00687B5C">
      <w:pPr>
        <w:ind w:left="-630"/>
        <w:rPr>
          <w:rFonts w:asciiTheme="majorHAnsi" w:hAnsiTheme="majorHAnsi"/>
          <w:b/>
          <w:bCs/>
          <w:i/>
          <w:sz w:val="20"/>
          <w:szCs w:val="20"/>
        </w:rPr>
      </w:pPr>
      <w:r w:rsidRPr="00BE6EF9">
        <w:rPr>
          <w:rFonts w:asciiTheme="majorHAnsi" w:hAnsiTheme="majorHAnsi"/>
          <w:b/>
          <w:bCs/>
          <w:i/>
          <w:sz w:val="20"/>
          <w:szCs w:val="20"/>
        </w:rPr>
        <w:t xml:space="preserve">Learning Plan Priority Goal and Big Idea </w:t>
      </w:r>
    </w:p>
    <w:tbl>
      <w:tblPr>
        <w:tblStyle w:val="TableGrid"/>
        <w:tblW w:w="9630" w:type="dxa"/>
        <w:tblInd w:w="-522" w:type="dxa"/>
        <w:tblLook w:val="04A0" w:firstRow="1" w:lastRow="0" w:firstColumn="1" w:lastColumn="0" w:noHBand="0" w:noVBand="1"/>
      </w:tblPr>
      <w:tblGrid>
        <w:gridCol w:w="9630"/>
      </w:tblGrid>
      <w:tr w:rsidR="00687B5C" w:rsidRPr="00BE6EF9" w:rsidTr="00687B5C">
        <w:tc>
          <w:tcPr>
            <w:tcW w:w="9630" w:type="dxa"/>
          </w:tcPr>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 xml:space="preserve">Priority Goal: </w:t>
            </w:r>
          </w:p>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 xml:space="preserve">Big Idea of your model: </w:t>
            </w:r>
          </w:p>
          <w:p w:rsidR="00687B5C" w:rsidRPr="00BE6EF9" w:rsidRDefault="00687B5C" w:rsidP="00687B5C">
            <w:pPr>
              <w:rPr>
                <w:rFonts w:asciiTheme="majorHAnsi" w:hAnsiTheme="majorHAnsi"/>
                <w:b/>
                <w:bCs/>
                <w:i/>
                <w:sz w:val="20"/>
                <w:szCs w:val="20"/>
              </w:rPr>
            </w:pPr>
          </w:p>
        </w:tc>
      </w:tr>
    </w:tbl>
    <w:p w:rsidR="00687B5C" w:rsidRPr="00BE6EF9" w:rsidRDefault="00687B5C" w:rsidP="00687B5C">
      <w:pPr>
        <w:rPr>
          <w:rFonts w:asciiTheme="majorHAnsi" w:hAnsiTheme="majorHAnsi"/>
          <w:b/>
          <w:bCs/>
          <w:i/>
          <w:sz w:val="20"/>
          <w:szCs w:val="20"/>
        </w:rPr>
      </w:pPr>
    </w:p>
    <w:p w:rsidR="00687B5C" w:rsidRPr="00BE6EF9" w:rsidRDefault="00687B5C" w:rsidP="00687B5C">
      <w:pPr>
        <w:ind w:left="-630"/>
        <w:rPr>
          <w:rFonts w:asciiTheme="majorHAnsi" w:hAnsiTheme="majorHAnsi"/>
          <w:b/>
          <w:bCs/>
          <w:i/>
          <w:sz w:val="20"/>
          <w:szCs w:val="20"/>
        </w:rPr>
      </w:pPr>
      <w:r w:rsidRPr="00BE6EF9">
        <w:rPr>
          <w:rFonts w:asciiTheme="majorHAnsi" w:hAnsiTheme="majorHAnsi"/>
          <w:b/>
          <w:bCs/>
          <w:i/>
          <w:sz w:val="20"/>
          <w:szCs w:val="20"/>
        </w:rPr>
        <w:t>Learner Goals</w:t>
      </w:r>
      <w:r w:rsidR="0076062E" w:rsidRPr="00BE6EF9">
        <w:rPr>
          <w:rFonts w:asciiTheme="majorHAnsi" w:hAnsiTheme="majorHAnsi"/>
          <w:b/>
          <w:bCs/>
          <w:i/>
          <w:sz w:val="20"/>
          <w:szCs w:val="20"/>
        </w:rPr>
        <w:t xml:space="preserve"> (See Page 8)</w:t>
      </w:r>
    </w:p>
    <w:tbl>
      <w:tblPr>
        <w:tblStyle w:val="TableGrid"/>
        <w:tblW w:w="9630" w:type="dxa"/>
        <w:tblInd w:w="-522" w:type="dxa"/>
        <w:tblLook w:val="04A0" w:firstRow="1" w:lastRow="0" w:firstColumn="1" w:lastColumn="0" w:noHBand="0" w:noVBand="1"/>
      </w:tblPr>
      <w:tblGrid>
        <w:gridCol w:w="2520"/>
        <w:gridCol w:w="7110"/>
      </w:tblGrid>
      <w:tr w:rsidR="00687B5C" w:rsidRPr="00BE6EF9" w:rsidTr="00687B5C">
        <w:tc>
          <w:tcPr>
            <w:tcW w:w="2520" w:type="dxa"/>
          </w:tcPr>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Knowing:</w:t>
            </w:r>
          </w:p>
        </w:tc>
        <w:tc>
          <w:tcPr>
            <w:tcW w:w="7110" w:type="dxa"/>
          </w:tcPr>
          <w:p w:rsidR="00687B5C" w:rsidRPr="00BE6EF9" w:rsidRDefault="00687B5C" w:rsidP="00687B5C">
            <w:pPr>
              <w:rPr>
                <w:rFonts w:asciiTheme="majorHAnsi" w:hAnsiTheme="majorHAnsi"/>
                <w:b/>
                <w:bCs/>
                <w:sz w:val="20"/>
                <w:szCs w:val="20"/>
              </w:rPr>
            </w:pPr>
          </w:p>
        </w:tc>
      </w:tr>
      <w:tr w:rsidR="00687B5C" w:rsidRPr="00BE6EF9" w:rsidTr="00687B5C">
        <w:tc>
          <w:tcPr>
            <w:tcW w:w="2520" w:type="dxa"/>
          </w:tcPr>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Doing:</w:t>
            </w:r>
          </w:p>
        </w:tc>
        <w:tc>
          <w:tcPr>
            <w:tcW w:w="7110" w:type="dxa"/>
          </w:tcPr>
          <w:p w:rsidR="00687B5C" w:rsidRPr="00BE6EF9" w:rsidRDefault="00687B5C" w:rsidP="00687B5C">
            <w:pPr>
              <w:rPr>
                <w:rFonts w:asciiTheme="majorHAnsi" w:hAnsiTheme="majorHAnsi"/>
                <w:b/>
                <w:bCs/>
                <w:sz w:val="20"/>
                <w:szCs w:val="20"/>
              </w:rPr>
            </w:pPr>
          </w:p>
        </w:tc>
      </w:tr>
      <w:tr w:rsidR="00687B5C" w:rsidRPr="00BE6EF9" w:rsidTr="00687B5C">
        <w:tc>
          <w:tcPr>
            <w:tcW w:w="2520" w:type="dxa"/>
          </w:tcPr>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Believing/ Valuing:</w:t>
            </w:r>
          </w:p>
        </w:tc>
        <w:tc>
          <w:tcPr>
            <w:tcW w:w="7110" w:type="dxa"/>
          </w:tcPr>
          <w:p w:rsidR="00687B5C" w:rsidRPr="00BE6EF9" w:rsidRDefault="00687B5C" w:rsidP="00687B5C">
            <w:pPr>
              <w:rPr>
                <w:rFonts w:asciiTheme="majorHAnsi" w:hAnsiTheme="majorHAnsi"/>
                <w:b/>
                <w:bCs/>
                <w:sz w:val="20"/>
                <w:szCs w:val="20"/>
              </w:rPr>
            </w:pPr>
          </w:p>
        </w:tc>
      </w:tr>
      <w:tr w:rsidR="00687B5C" w:rsidRPr="00BE6EF9" w:rsidTr="00687B5C">
        <w:tc>
          <w:tcPr>
            <w:tcW w:w="2520" w:type="dxa"/>
          </w:tcPr>
          <w:p w:rsidR="00687B5C" w:rsidRPr="00BE6EF9" w:rsidRDefault="00687B5C" w:rsidP="00687B5C">
            <w:pPr>
              <w:rPr>
                <w:rFonts w:asciiTheme="majorHAnsi" w:hAnsiTheme="majorHAnsi"/>
                <w:b/>
                <w:bCs/>
                <w:sz w:val="20"/>
                <w:szCs w:val="20"/>
              </w:rPr>
            </w:pPr>
            <w:r w:rsidRPr="00BE6EF9">
              <w:rPr>
                <w:rFonts w:asciiTheme="majorHAnsi" w:hAnsiTheme="majorHAnsi"/>
                <w:b/>
                <w:bCs/>
                <w:sz w:val="20"/>
                <w:szCs w:val="20"/>
              </w:rPr>
              <w:t>Belonging:</w:t>
            </w:r>
          </w:p>
        </w:tc>
        <w:tc>
          <w:tcPr>
            <w:tcW w:w="7110" w:type="dxa"/>
          </w:tcPr>
          <w:p w:rsidR="00687B5C" w:rsidRPr="00BE6EF9" w:rsidRDefault="00687B5C" w:rsidP="00687B5C">
            <w:pPr>
              <w:rPr>
                <w:rFonts w:asciiTheme="majorHAnsi" w:hAnsiTheme="majorHAnsi"/>
                <w:b/>
                <w:bCs/>
                <w:sz w:val="20"/>
                <w:szCs w:val="20"/>
              </w:rPr>
            </w:pPr>
          </w:p>
        </w:tc>
      </w:tr>
    </w:tbl>
    <w:p w:rsidR="00687B5C" w:rsidRPr="00BE6EF9" w:rsidRDefault="00687B5C" w:rsidP="00687B5C">
      <w:pPr>
        <w:ind w:left="-630"/>
        <w:rPr>
          <w:rFonts w:asciiTheme="majorHAnsi" w:hAnsiTheme="majorHAnsi"/>
          <w:b/>
          <w:bCs/>
          <w:i/>
          <w:sz w:val="20"/>
          <w:szCs w:val="20"/>
        </w:rPr>
      </w:pPr>
    </w:p>
    <w:p w:rsidR="00687B5C" w:rsidRPr="00BE6EF9" w:rsidRDefault="00687B5C" w:rsidP="00687B5C">
      <w:pPr>
        <w:ind w:left="-630"/>
        <w:rPr>
          <w:rFonts w:asciiTheme="majorHAnsi" w:hAnsiTheme="majorHAnsi"/>
          <w:b/>
          <w:bCs/>
          <w:i/>
          <w:sz w:val="20"/>
          <w:szCs w:val="20"/>
        </w:rPr>
      </w:pPr>
      <w:r w:rsidRPr="00BE6EF9">
        <w:rPr>
          <w:rFonts w:asciiTheme="majorHAnsi" w:hAnsiTheme="majorHAnsi"/>
          <w:b/>
          <w:bCs/>
          <w:i/>
          <w:sz w:val="20"/>
          <w:szCs w:val="20"/>
        </w:rPr>
        <w:t>Learning Plan Calendar:</w:t>
      </w:r>
    </w:p>
    <w:tbl>
      <w:tblPr>
        <w:tblStyle w:val="TableGrid"/>
        <w:tblW w:w="9630" w:type="dxa"/>
        <w:tblInd w:w="-522" w:type="dxa"/>
        <w:tblLayout w:type="fixed"/>
        <w:tblLook w:val="04A0" w:firstRow="1" w:lastRow="0" w:firstColumn="1" w:lastColumn="0" w:noHBand="0" w:noVBand="1"/>
      </w:tblPr>
      <w:tblGrid>
        <w:gridCol w:w="1350"/>
        <w:gridCol w:w="1811"/>
        <w:gridCol w:w="1440"/>
        <w:gridCol w:w="1440"/>
        <w:gridCol w:w="1609"/>
        <w:gridCol w:w="1980"/>
      </w:tblGrid>
      <w:tr w:rsidR="00687B5C" w:rsidRPr="00BE6EF9" w:rsidTr="00687B5C">
        <w:trPr>
          <w:tblHeader/>
        </w:trPr>
        <w:tc>
          <w:tcPr>
            <w:tcW w:w="1350" w:type="dxa"/>
          </w:tcPr>
          <w:p w:rsidR="00687B5C" w:rsidRPr="00BE6EF9" w:rsidRDefault="00687B5C" w:rsidP="00687B5C">
            <w:pPr>
              <w:rPr>
                <w:rFonts w:asciiTheme="majorHAnsi" w:hAnsiTheme="majorHAnsi"/>
                <w:sz w:val="18"/>
                <w:szCs w:val="18"/>
              </w:rPr>
            </w:pPr>
          </w:p>
          <w:p w:rsidR="00687B5C" w:rsidRPr="00BE6EF9" w:rsidRDefault="00687B5C" w:rsidP="00687B5C">
            <w:pPr>
              <w:rPr>
                <w:rFonts w:asciiTheme="majorHAnsi" w:hAnsiTheme="majorHAnsi"/>
                <w:sz w:val="18"/>
                <w:szCs w:val="18"/>
              </w:rPr>
            </w:pPr>
          </w:p>
        </w:tc>
        <w:tc>
          <w:tcPr>
            <w:tcW w:w="1811" w:type="dxa"/>
            <w:shd w:val="pct10" w:color="auto" w:fill="auto"/>
          </w:tcPr>
          <w:p w:rsidR="00687B5C" w:rsidRPr="00BE6EF9" w:rsidRDefault="00687B5C" w:rsidP="00687B5C">
            <w:pPr>
              <w:rPr>
                <w:rFonts w:asciiTheme="majorHAnsi" w:hAnsiTheme="majorHAnsi"/>
                <w:b/>
                <w:bCs/>
                <w:sz w:val="18"/>
                <w:szCs w:val="18"/>
              </w:rPr>
            </w:pPr>
            <w:r w:rsidRPr="00BE6EF9">
              <w:rPr>
                <w:rFonts w:asciiTheme="majorHAnsi" w:hAnsiTheme="majorHAnsi"/>
                <w:b/>
                <w:bCs/>
                <w:sz w:val="18"/>
                <w:szCs w:val="18"/>
              </w:rPr>
              <w:t>Pre Learning – date and format</w:t>
            </w:r>
          </w:p>
        </w:tc>
        <w:tc>
          <w:tcPr>
            <w:tcW w:w="1440" w:type="dxa"/>
            <w:shd w:val="pct10" w:color="auto" w:fill="auto"/>
          </w:tcPr>
          <w:p w:rsidR="00687B5C" w:rsidRPr="00BE6EF9" w:rsidRDefault="00687B5C" w:rsidP="00687B5C">
            <w:pPr>
              <w:rPr>
                <w:rFonts w:asciiTheme="majorHAnsi" w:hAnsiTheme="majorHAnsi"/>
                <w:b/>
                <w:bCs/>
                <w:sz w:val="18"/>
                <w:szCs w:val="18"/>
              </w:rPr>
            </w:pPr>
            <w:r w:rsidRPr="00BE6EF9">
              <w:rPr>
                <w:rFonts w:asciiTheme="majorHAnsi" w:hAnsiTheme="majorHAnsi"/>
                <w:b/>
                <w:bCs/>
                <w:sz w:val="18"/>
                <w:szCs w:val="18"/>
              </w:rPr>
              <w:t>Experience – date and format</w:t>
            </w:r>
          </w:p>
        </w:tc>
        <w:tc>
          <w:tcPr>
            <w:tcW w:w="1440" w:type="dxa"/>
            <w:shd w:val="pct10" w:color="auto" w:fill="auto"/>
          </w:tcPr>
          <w:p w:rsidR="00687B5C" w:rsidRPr="00BE6EF9" w:rsidRDefault="00687B5C" w:rsidP="00687B5C">
            <w:pPr>
              <w:rPr>
                <w:rFonts w:asciiTheme="majorHAnsi" w:hAnsiTheme="majorHAnsi"/>
                <w:b/>
                <w:bCs/>
                <w:sz w:val="18"/>
                <w:szCs w:val="18"/>
              </w:rPr>
            </w:pPr>
            <w:r w:rsidRPr="00BE6EF9">
              <w:rPr>
                <w:rFonts w:asciiTheme="majorHAnsi" w:hAnsiTheme="majorHAnsi"/>
                <w:b/>
                <w:bCs/>
                <w:sz w:val="18"/>
                <w:szCs w:val="18"/>
              </w:rPr>
              <w:t>Post Learning – date and format</w:t>
            </w:r>
          </w:p>
        </w:tc>
        <w:tc>
          <w:tcPr>
            <w:tcW w:w="1609" w:type="dxa"/>
            <w:shd w:val="pct10" w:color="auto" w:fill="auto"/>
          </w:tcPr>
          <w:p w:rsidR="00687B5C" w:rsidRPr="00BE6EF9" w:rsidRDefault="00687B5C" w:rsidP="00687B5C">
            <w:pPr>
              <w:rPr>
                <w:rFonts w:asciiTheme="majorHAnsi" w:hAnsiTheme="majorHAnsi"/>
                <w:b/>
                <w:bCs/>
                <w:sz w:val="18"/>
                <w:szCs w:val="18"/>
              </w:rPr>
            </w:pPr>
            <w:r w:rsidRPr="00BE6EF9">
              <w:rPr>
                <w:rFonts w:asciiTheme="majorHAnsi" w:hAnsiTheme="majorHAnsi"/>
                <w:b/>
                <w:bCs/>
                <w:sz w:val="18"/>
                <w:szCs w:val="18"/>
              </w:rPr>
              <w:t xml:space="preserve">Big Idea of the Learning Experience </w:t>
            </w:r>
          </w:p>
        </w:tc>
        <w:tc>
          <w:tcPr>
            <w:tcW w:w="1980" w:type="dxa"/>
            <w:shd w:val="pct10" w:color="auto" w:fill="auto"/>
          </w:tcPr>
          <w:p w:rsidR="00687B5C" w:rsidRPr="00BE6EF9" w:rsidRDefault="00687B5C" w:rsidP="00687B5C">
            <w:pPr>
              <w:rPr>
                <w:rFonts w:asciiTheme="majorHAnsi" w:hAnsiTheme="majorHAnsi"/>
                <w:b/>
                <w:bCs/>
                <w:sz w:val="18"/>
                <w:szCs w:val="18"/>
              </w:rPr>
            </w:pPr>
            <w:r w:rsidRPr="00BE6EF9">
              <w:rPr>
                <w:rFonts w:asciiTheme="majorHAnsi" w:hAnsiTheme="majorHAnsi"/>
                <w:b/>
                <w:bCs/>
                <w:sz w:val="18"/>
                <w:szCs w:val="18"/>
              </w:rPr>
              <w:t>In what way(s) will this experience contribute to reaching your end of the year goals?</w:t>
            </w:r>
          </w:p>
        </w:tc>
      </w:tr>
      <w:tr w:rsidR="00687B5C" w:rsidRPr="00BE6EF9" w:rsidTr="00687B5C">
        <w:tc>
          <w:tcPr>
            <w:tcW w:w="1350" w:type="dxa"/>
          </w:tcPr>
          <w:p w:rsidR="00687B5C" w:rsidRPr="00BE6EF9" w:rsidRDefault="00687B5C" w:rsidP="00687B5C">
            <w:pPr>
              <w:rPr>
                <w:rFonts w:asciiTheme="majorHAnsi" w:hAnsiTheme="majorHAnsi"/>
                <w:sz w:val="20"/>
                <w:szCs w:val="20"/>
              </w:rPr>
            </w:pPr>
            <w:r w:rsidRPr="00BE6EF9">
              <w:rPr>
                <w:rFonts w:asciiTheme="majorHAnsi" w:hAnsiTheme="majorHAnsi"/>
                <w:sz w:val="20"/>
                <w:szCs w:val="20"/>
              </w:rPr>
              <w:t>Learning Experience #1</w:t>
            </w:r>
          </w:p>
        </w:tc>
        <w:tc>
          <w:tcPr>
            <w:tcW w:w="1811" w:type="dxa"/>
          </w:tcPr>
          <w:p w:rsidR="00687B5C" w:rsidRPr="00BE6EF9" w:rsidRDefault="00687B5C" w:rsidP="00687B5C">
            <w:pPr>
              <w:rPr>
                <w:rFonts w:asciiTheme="majorHAnsi" w:hAnsiTheme="majorHAnsi"/>
                <w:sz w:val="20"/>
                <w:szCs w:val="20"/>
              </w:rPr>
            </w:pPr>
          </w:p>
          <w:p w:rsidR="00687B5C" w:rsidRPr="00BE6EF9" w:rsidRDefault="00687B5C" w:rsidP="00687B5C">
            <w:pPr>
              <w:rPr>
                <w:rFonts w:asciiTheme="majorHAnsi" w:hAnsiTheme="majorHAnsi"/>
                <w:sz w:val="20"/>
                <w:szCs w:val="20"/>
              </w:rPr>
            </w:pPr>
          </w:p>
          <w:p w:rsidR="00687B5C" w:rsidRPr="00BE6EF9" w:rsidRDefault="00687B5C" w:rsidP="00687B5C">
            <w:pPr>
              <w:rPr>
                <w:rFonts w:asciiTheme="majorHAnsi" w:hAnsiTheme="majorHAnsi"/>
                <w:sz w:val="20"/>
                <w:szCs w:val="20"/>
              </w:rPr>
            </w:pPr>
          </w:p>
        </w:tc>
        <w:tc>
          <w:tcPr>
            <w:tcW w:w="1440" w:type="dxa"/>
          </w:tcPr>
          <w:p w:rsidR="00687B5C" w:rsidRPr="00BE6EF9" w:rsidRDefault="00687B5C" w:rsidP="00687B5C">
            <w:pPr>
              <w:rPr>
                <w:rFonts w:asciiTheme="majorHAnsi" w:hAnsiTheme="majorHAnsi"/>
                <w:sz w:val="20"/>
                <w:szCs w:val="20"/>
              </w:rPr>
            </w:pPr>
          </w:p>
        </w:tc>
        <w:tc>
          <w:tcPr>
            <w:tcW w:w="1440" w:type="dxa"/>
          </w:tcPr>
          <w:p w:rsidR="00687B5C" w:rsidRPr="00BE6EF9" w:rsidRDefault="00687B5C" w:rsidP="00687B5C">
            <w:pPr>
              <w:rPr>
                <w:rFonts w:asciiTheme="majorHAnsi" w:hAnsiTheme="majorHAnsi"/>
                <w:sz w:val="20"/>
                <w:szCs w:val="20"/>
              </w:rPr>
            </w:pPr>
          </w:p>
        </w:tc>
        <w:tc>
          <w:tcPr>
            <w:tcW w:w="1609" w:type="dxa"/>
          </w:tcPr>
          <w:p w:rsidR="00687B5C" w:rsidRPr="00BE6EF9" w:rsidRDefault="00687B5C" w:rsidP="00687B5C">
            <w:pPr>
              <w:rPr>
                <w:rFonts w:asciiTheme="majorHAnsi" w:hAnsiTheme="majorHAnsi"/>
                <w:sz w:val="20"/>
                <w:szCs w:val="20"/>
              </w:rPr>
            </w:pPr>
          </w:p>
        </w:tc>
        <w:tc>
          <w:tcPr>
            <w:tcW w:w="1980" w:type="dxa"/>
          </w:tcPr>
          <w:p w:rsidR="00687B5C" w:rsidRPr="00BE6EF9" w:rsidRDefault="00687B5C" w:rsidP="00687B5C">
            <w:pPr>
              <w:rPr>
                <w:rFonts w:asciiTheme="majorHAnsi" w:hAnsiTheme="majorHAnsi"/>
                <w:sz w:val="20"/>
                <w:szCs w:val="20"/>
              </w:rPr>
            </w:pPr>
          </w:p>
        </w:tc>
      </w:tr>
      <w:tr w:rsidR="00687B5C" w:rsidRPr="00BE6EF9" w:rsidTr="00687B5C">
        <w:tc>
          <w:tcPr>
            <w:tcW w:w="1350" w:type="dxa"/>
          </w:tcPr>
          <w:p w:rsidR="00687B5C" w:rsidRPr="00BE6EF9" w:rsidRDefault="00687B5C" w:rsidP="00687B5C">
            <w:pPr>
              <w:rPr>
                <w:rFonts w:asciiTheme="majorHAnsi" w:hAnsiTheme="majorHAnsi"/>
                <w:sz w:val="20"/>
                <w:szCs w:val="20"/>
              </w:rPr>
            </w:pPr>
            <w:r w:rsidRPr="00BE6EF9">
              <w:rPr>
                <w:rFonts w:asciiTheme="majorHAnsi" w:hAnsiTheme="majorHAnsi"/>
                <w:sz w:val="20"/>
                <w:szCs w:val="20"/>
              </w:rPr>
              <w:t>Learning Experience #2</w:t>
            </w:r>
          </w:p>
        </w:tc>
        <w:tc>
          <w:tcPr>
            <w:tcW w:w="1811" w:type="dxa"/>
          </w:tcPr>
          <w:p w:rsidR="00687B5C" w:rsidRPr="00BE6EF9" w:rsidRDefault="00687B5C" w:rsidP="00687B5C">
            <w:pPr>
              <w:rPr>
                <w:rFonts w:asciiTheme="majorHAnsi" w:hAnsiTheme="majorHAnsi"/>
                <w:sz w:val="20"/>
                <w:szCs w:val="20"/>
              </w:rPr>
            </w:pPr>
          </w:p>
          <w:p w:rsidR="00687B5C" w:rsidRPr="00BE6EF9" w:rsidRDefault="00687B5C" w:rsidP="00687B5C">
            <w:pPr>
              <w:rPr>
                <w:rFonts w:asciiTheme="majorHAnsi" w:hAnsiTheme="majorHAnsi"/>
                <w:sz w:val="20"/>
                <w:szCs w:val="20"/>
              </w:rPr>
            </w:pPr>
          </w:p>
          <w:p w:rsidR="00687B5C" w:rsidRPr="00BE6EF9" w:rsidRDefault="00687B5C" w:rsidP="00687B5C">
            <w:pPr>
              <w:rPr>
                <w:rFonts w:asciiTheme="majorHAnsi" w:hAnsiTheme="majorHAnsi"/>
                <w:sz w:val="20"/>
                <w:szCs w:val="20"/>
              </w:rPr>
            </w:pPr>
          </w:p>
        </w:tc>
        <w:tc>
          <w:tcPr>
            <w:tcW w:w="1440" w:type="dxa"/>
          </w:tcPr>
          <w:p w:rsidR="00687B5C" w:rsidRPr="00BE6EF9" w:rsidRDefault="00687B5C" w:rsidP="00687B5C">
            <w:pPr>
              <w:rPr>
                <w:rFonts w:asciiTheme="majorHAnsi" w:hAnsiTheme="majorHAnsi"/>
                <w:sz w:val="20"/>
                <w:szCs w:val="20"/>
              </w:rPr>
            </w:pPr>
          </w:p>
        </w:tc>
        <w:tc>
          <w:tcPr>
            <w:tcW w:w="1440" w:type="dxa"/>
          </w:tcPr>
          <w:p w:rsidR="00687B5C" w:rsidRPr="00BE6EF9" w:rsidRDefault="00687B5C" w:rsidP="00687B5C">
            <w:pPr>
              <w:rPr>
                <w:rFonts w:asciiTheme="majorHAnsi" w:hAnsiTheme="majorHAnsi"/>
                <w:sz w:val="20"/>
                <w:szCs w:val="20"/>
              </w:rPr>
            </w:pPr>
          </w:p>
        </w:tc>
        <w:tc>
          <w:tcPr>
            <w:tcW w:w="1609" w:type="dxa"/>
          </w:tcPr>
          <w:p w:rsidR="00687B5C" w:rsidRPr="00BE6EF9" w:rsidRDefault="00687B5C" w:rsidP="00687B5C">
            <w:pPr>
              <w:rPr>
                <w:rFonts w:asciiTheme="majorHAnsi" w:hAnsiTheme="majorHAnsi"/>
                <w:sz w:val="20"/>
                <w:szCs w:val="20"/>
              </w:rPr>
            </w:pPr>
          </w:p>
        </w:tc>
        <w:tc>
          <w:tcPr>
            <w:tcW w:w="1980" w:type="dxa"/>
          </w:tcPr>
          <w:p w:rsidR="00687B5C" w:rsidRPr="00BE6EF9" w:rsidRDefault="00687B5C" w:rsidP="00687B5C">
            <w:pPr>
              <w:rPr>
                <w:rFonts w:asciiTheme="majorHAnsi" w:hAnsiTheme="majorHAnsi"/>
                <w:sz w:val="20"/>
                <w:szCs w:val="20"/>
              </w:rPr>
            </w:pPr>
          </w:p>
        </w:tc>
      </w:tr>
    </w:tbl>
    <w:p w:rsidR="00687B5C" w:rsidRPr="00BE6EF9" w:rsidRDefault="00687B5C" w:rsidP="00687B5C">
      <w:pPr>
        <w:rPr>
          <w:rFonts w:asciiTheme="majorHAnsi" w:hAnsiTheme="majorHAnsi"/>
          <w:sz w:val="20"/>
          <w:szCs w:val="20"/>
        </w:rPr>
      </w:pPr>
    </w:p>
    <w:p w:rsidR="00F7423F" w:rsidRPr="00BE6EF9" w:rsidRDefault="00F7423F" w:rsidP="003101B3">
      <w:pPr>
        <w:jc w:val="both"/>
        <w:rPr>
          <w:rFonts w:asciiTheme="majorHAnsi" w:hAnsiTheme="majorHAnsi"/>
        </w:rPr>
      </w:pPr>
    </w:p>
    <w:p w:rsidR="00687B5C" w:rsidRPr="00BE6EF9" w:rsidRDefault="00687B5C" w:rsidP="003101B3">
      <w:pPr>
        <w:jc w:val="both"/>
        <w:rPr>
          <w:rFonts w:asciiTheme="majorHAnsi" w:hAnsiTheme="majorHAnsi"/>
        </w:rPr>
      </w:pPr>
    </w:p>
    <w:p w:rsidR="006C75B6" w:rsidRPr="00BE6EF9" w:rsidRDefault="006C75B6" w:rsidP="00B74E78">
      <w:pPr>
        <w:jc w:val="both"/>
        <w:rPr>
          <w:rFonts w:asciiTheme="majorHAnsi" w:hAnsiTheme="majorHAnsi"/>
        </w:rPr>
      </w:pPr>
    </w:p>
    <w:p w:rsidR="00AB6809" w:rsidRDefault="00AB6809">
      <w:pPr>
        <w:rPr>
          <w:rFonts w:asciiTheme="majorHAnsi" w:hAnsiTheme="majorHAnsi"/>
          <w:b/>
          <w:bCs/>
          <w:sz w:val="32"/>
          <w:szCs w:val="32"/>
        </w:rPr>
      </w:pPr>
      <w:r>
        <w:rPr>
          <w:rFonts w:asciiTheme="majorHAnsi" w:hAnsiTheme="majorHAnsi"/>
          <w:b/>
          <w:bCs/>
          <w:sz w:val="32"/>
          <w:szCs w:val="32"/>
        </w:rPr>
        <w:br w:type="page"/>
      </w:r>
    </w:p>
    <w:p w:rsidR="00917641" w:rsidRPr="00BE6EF9" w:rsidRDefault="00917641" w:rsidP="0034245B">
      <w:pPr>
        <w:jc w:val="both"/>
        <w:rPr>
          <w:rFonts w:asciiTheme="majorHAnsi" w:hAnsiTheme="majorHAnsi"/>
          <w:b/>
          <w:bCs/>
          <w:sz w:val="32"/>
          <w:szCs w:val="32"/>
        </w:rPr>
      </w:pPr>
      <w:r w:rsidRPr="00BE6EF9">
        <w:rPr>
          <w:rFonts w:asciiTheme="majorHAnsi" w:hAnsiTheme="majorHAnsi"/>
          <w:b/>
          <w:bCs/>
          <w:sz w:val="32"/>
          <w:szCs w:val="32"/>
        </w:rPr>
        <w:lastRenderedPageBreak/>
        <w:t>De</w:t>
      </w:r>
      <w:r w:rsidR="0034245B" w:rsidRPr="00BE6EF9">
        <w:rPr>
          <w:rFonts w:asciiTheme="majorHAnsi" w:hAnsiTheme="majorHAnsi"/>
          <w:b/>
          <w:bCs/>
          <w:sz w:val="32"/>
          <w:szCs w:val="32"/>
        </w:rPr>
        <w:t>veloping</w:t>
      </w:r>
      <w:r w:rsidRPr="00BE6EF9">
        <w:rPr>
          <w:rFonts w:asciiTheme="majorHAnsi" w:hAnsiTheme="majorHAnsi"/>
          <w:b/>
          <w:bCs/>
          <w:sz w:val="32"/>
          <w:szCs w:val="32"/>
        </w:rPr>
        <w:t xml:space="preserve"> Your Learner Plan</w:t>
      </w:r>
    </w:p>
    <w:p w:rsidR="003E5C10" w:rsidRPr="00BE6EF9" w:rsidRDefault="003E5C10" w:rsidP="0034245B">
      <w:pPr>
        <w:jc w:val="both"/>
        <w:rPr>
          <w:rFonts w:asciiTheme="majorHAnsi" w:hAnsiTheme="majorHAnsi"/>
          <w:b/>
          <w:bCs/>
        </w:rPr>
      </w:pPr>
      <w:r w:rsidRPr="00BE6EF9">
        <w:rPr>
          <w:rFonts w:asciiTheme="majorHAnsi" w:hAnsiTheme="majorHAnsi"/>
          <w:b/>
          <w:bCs/>
        </w:rPr>
        <w:t>The following steps are a guide to help you complete the Learning Plan Calendar as you de</w:t>
      </w:r>
      <w:r w:rsidR="0034245B" w:rsidRPr="00BE6EF9">
        <w:rPr>
          <w:rFonts w:asciiTheme="majorHAnsi" w:hAnsiTheme="majorHAnsi"/>
          <w:b/>
          <w:bCs/>
        </w:rPr>
        <w:t>velop</w:t>
      </w:r>
      <w:r w:rsidRPr="00BE6EF9">
        <w:rPr>
          <w:rFonts w:asciiTheme="majorHAnsi" w:hAnsiTheme="majorHAnsi"/>
          <w:b/>
          <w:bCs/>
        </w:rPr>
        <w:t xml:space="preserve"> your Learning Plan.</w:t>
      </w:r>
    </w:p>
    <w:p w:rsidR="003E5C10" w:rsidRPr="00BE6EF9" w:rsidRDefault="003E5C10" w:rsidP="002B06F1">
      <w:pPr>
        <w:jc w:val="both"/>
        <w:rPr>
          <w:rFonts w:asciiTheme="majorHAnsi" w:hAnsiTheme="majorHAnsi"/>
          <w:b/>
          <w:bCs/>
        </w:rPr>
      </w:pPr>
    </w:p>
    <w:p w:rsidR="00E32107" w:rsidRDefault="00956027" w:rsidP="00E32107">
      <w:pPr>
        <w:jc w:val="both"/>
        <w:rPr>
          <w:rFonts w:asciiTheme="majorHAnsi" w:hAnsiTheme="majorHAnsi"/>
          <w:b/>
          <w:bCs/>
          <w:i/>
          <w:iCs/>
          <w:sz w:val="28"/>
          <w:szCs w:val="28"/>
        </w:rPr>
      </w:pPr>
      <w:r w:rsidRPr="002C3B08">
        <w:rPr>
          <w:rFonts w:asciiTheme="majorHAnsi" w:hAnsiTheme="majorHAnsi"/>
          <w:b/>
          <w:bCs/>
          <w:i/>
          <w:iCs/>
          <w:sz w:val="28"/>
          <w:szCs w:val="28"/>
        </w:rPr>
        <w:t>Steps 1-3: Identifying your Priority Goal</w:t>
      </w:r>
      <w:r w:rsidR="00E32107">
        <w:rPr>
          <w:rFonts w:asciiTheme="majorHAnsi" w:hAnsiTheme="majorHAnsi"/>
          <w:b/>
          <w:bCs/>
          <w:i/>
          <w:iCs/>
          <w:sz w:val="28"/>
          <w:szCs w:val="28"/>
        </w:rPr>
        <w:t>;</w:t>
      </w:r>
      <w:r w:rsidRPr="002C3B08">
        <w:rPr>
          <w:rFonts w:asciiTheme="majorHAnsi" w:hAnsiTheme="majorHAnsi"/>
          <w:b/>
          <w:bCs/>
          <w:i/>
          <w:iCs/>
          <w:sz w:val="28"/>
          <w:szCs w:val="28"/>
        </w:rPr>
        <w:t xml:space="preserve"> the Big Idea</w:t>
      </w:r>
      <w:r w:rsidR="00336D80" w:rsidRPr="002C3B08">
        <w:rPr>
          <w:rFonts w:asciiTheme="majorHAnsi" w:hAnsiTheme="majorHAnsi"/>
          <w:b/>
          <w:bCs/>
          <w:i/>
          <w:iCs/>
          <w:sz w:val="28"/>
          <w:szCs w:val="28"/>
        </w:rPr>
        <w:t xml:space="preserve"> or </w:t>
      </w:r>
    </w:p>
    <w:p w:rsidR="00956027" w:rsidRPr="002C3B08" w:rsidRDefault="00336D80" w:rsidP="00E32107">
      <w:pPr>
        <w:ind w:left="720" w:firstLine="720"/>
        <w:jc w:val="both"/>
        <w:rPr>
          <w:rFonts w:asciiTheme="majorHAnsi" w:hAnsiTheme="majorHAnsi"/>
          <w:b/>
          <w:bCs/>
          <w:i/>
          <w:iCs/>
          <w:sz w:val="28"/>
          <w:szCs w:val="28"/>
        </w:rPr>
      </w:pPr>
      <w:r w:rsidRPr="002C3B08">
        <w:rPr>
          <w:rFonts w:asciiTheme="majorHAnsi" w:hAnsiTheme="majorHAnsi"/>
          <w:b/>
          <w:bCs/>
          <w:i/>
          <w:iCs/>
          <w:sz w:val="28"/>
          <w:szCs w:val="28"/>
        </w:rPr>
        <w:t>Essential Question(s)</w:t>
      </w:r>
      <w:r w:rsidR="00E32107">
        <w:rPr>
          <w:rFonts w:asciiTheme="majorHAnsi" w:hAnsiTheme="majorHAnsi"/>
          <w:b/>
          <w:bCs/>
          <w:i/>
          <w:iCs/>
          <w:sz w:val="28"/>
          <w:szCs w:val="28"/>
        </w:rPr>
        <w:t>;</w:t>
      </w:r>
      <w:r w:rsidR="00956027" w:rsidRPr="002C3B08">
        <w:rPr>
          <w:rFonts w:asciiTheme="majorHAnsi" w:hAnsiTheme="majorHAnsi"/>
          <w:b/>
          <w:bCs/>
          <w:i/>
          <w:iCs/>
          <w:sz w:val="28"/>
          <w:szCs w:val="28"/>
        </w:rPr>
        <w:t xml:space="preserve"> and the Learner Goals</w:t>
      </w:r>
    </w:p>
    <w:p w:rsidR="00956027" w:rsidRPr="00BE6EF9" w:rsidRDefault="00956027" w:rsidP="0034245B">
      <w:pPr>
        <w:jc w:val="both"/>
        <w:rPr>
          <w:rFonts w:asciiTheme="majorHAnsi" w:hAnsiTheme="majorHAnsi"/>
          <w:b/>
          <w:bCs/>
        </w:rPr>
      </w:pPr>
    </w:p>
    <w:p w:rsidR="00871CA4" w:rsidRPr="002C3B08" w:rsidRDefault="003E5C10" w:rsidP="0034245B">
      <w:pPr>
        <w:jc w:val="both"/>
        <w:rPr>
          <w:rFonts w:asciiTheme="majorHAnsi" w:hAnsiTheme="majorHAnsi"/>
          <w:b/>
          <w:bCs/>
          <w:sz w:val="28"/>
          <w:szCs w:val="28"/>
        </w:rPr>
      </w:pPr>
      <w:r w:rsidRPr="002C3B08">
        <w:rPr>
          <w:rFonts w:asciiTheme="majorHAnsi" w:hAnsiTheme="majorHAnsi"/>
          <w:b/>
          <w:bCs/>
          <w:sz w:val="28"/>
          <w:szCs w:val="28"/>
        </w:rPr>
        <w:t xml:space="preserve">Step 1: </w:t>
      </w:r>
      <w:r w:rsidR="00917641" w:rsidRPr="002C3B08">
        <w:rPr>
          <w:rFonts w:asciiTheme="majorHAnsi" w:hAnsiTheme="majorHAnsi"/>
          <w:b/>
          <w:bCs/>
          <w:sz w:val="28"/>
          <w:szCs w:val="28"/>
        </w:rPr>
        <w:t xml:space="preserve">Identify your congregation’s Priority Goal. </w:t>
      </w:r>
    </w:p>
    <w:p w:rsidR="008D57F3" w:rsidRPr="00BE6EF9" w:rsidRDefault="008D57F3" w:rsidP="008D57F3">
      <w:pPr>
        <w:pStyle w:val="ListParagraph"/>
        <w:ind w:left="0"/>
        <w:jc w:val="both"/>
        <w:rPr>
          <w:rFonts w:asciiTheme="majorHAnsi" w:hAnsiTheme="majorHAnsi"/>
        </w:rPr>
      </w:pPr>
    </w:p>
    <w:p w:rsidR="00917641" w:rsidRPr="00BE6EF9" w:rsidRDefault="00917641" w:rsidP="008D57F3">
      <w:pPr>
        <w:pStyle w:val="ListParagraph"/>
        <w:ind w:left="0"/>
        <w:jc w:val="both"/>
        <w:rPr>
          <w:rFonts w:asciiTheme="majorHAnsi" w:hAnsiTheme="majorHAnsi"/>
        </w:rPr>
      </w:pPr>
      <w:r w:rsidRPr="00BE6EF9">
        <w:rPr>
          <w:rFonts w:asciiTheme="majorHAnsi" w:hAnsiTheme="majorHAnsi"/>
        </w:rPr>
        <w:t xml:space="preserve">Most likely, your team identified your Priority Goal when you first began designing your Express Innovation model. </w:t>
      </w:r>
      <w:r w:rsidR="00871CA4" w:rsidRPr="00BE6EF9">
        <w:rPr>
          <w:rFonts w:asciiTheme="majorHAnsi" w:hAnsiTheme="majorHAnsi"/>
        </w:rPr>
        <w:t>Revisit yo</w:t>
      </w:r>
      <w:r w:rsidR="003E5C10" w:rsidRPr="00BE6EF9">
        <w:rPr>
          <w:rFonts w:asciiTheme="majorHAnsi" w:hAnsiTheme="majorHAnsi"/>
        </w:rPr>
        <w:t>ur original Priority Goal</w:t>
      </w:r>
      <w:r w:rsidR="0034245B" w:rsidRPr="00BE6EF9">
        <w:rPr>
          <w:rFonts w:asciiTheme="majorHAnsi" w:hAnsiTheme="majorHAnsi"/>
        </w:rPr>
        <w:t>. A</w:t>
      </w:r>
      <w:r w:rsidR="003E5C10" w:rsidRPr="00BE6EF9">
        <w:rPr>
          <w:rFonts w:asciiTheme="majorHAnsi" w:hAnsiTheme="majorHAnsi"/>
        </w:rPr>
        <w:t xml:space="preserve">s a </w:t>
      </w:r>
      <w:r w:rsidR="00871CA4" w:rsidRPr="00BE6EF9">
        <w:rPr>
          <w:rFonts w:asciiTheme="majorHAnsi" w:hAnsiTheme="majorHAnsi"/>
        </w:rPr>
        <w:t>team d</w:t>
      </w:r>
      <w:r w:rsidR="0034245B" w:rsidRPr="00BE6EF9">
        <w:rPr>
          <w:rFonts w:asciiTheme="majorHAnsi" w:hAnsiTheme="majorHAnsi"/>
        </w:rPr>
        <w:t>iscuss</w:t>
      </w:r>
      <w:r w:rsidR="00871CA4" w:rsidRPr="00BE6EF9">
        <w:rPr>
          <w:rFonts w:asciiTheme="majorHAnsi" w:hAnsiTheme="majorHAnsi"/>
        </w:rPr>
        <w:t xml:space="preserve"> if this is still your Priority Goal or if </w:t>
      </w:r>
      <w:r w:rsidR="003E5C10" w:rsidRPr="00BE6EF9">
        <w:rPr>
          <w:rFonts w:asciiTheme="majorHAnsi" w:hAnsiTheme="majorHAnsi"/>
        </w:rPr>
        <w:t>your model is now aligned to a different Priority Goal</w:t>
      </w:r>
      <w:r w:rsidR="00871CA4" w:rsidRPr="00BE6EF9">
        <w:rPr>
          <w:rFonts w:asciiTheme="majorHAnsi" w:hAnsiTheme="majorHAnsi"/>
        </w:rPr>
        <w:t>.</w:t>
      </w:r>
    </w:p>
    <w:p w:rsidR="00871CA4" w:rsidRPr="00BE6EF9" w:rsidRDefault="00871CA4" w:rsidP="008D57F3">
      <w:pPr>
        <w:pStyle w:val="ListParagraph"/>
        <w:ind w:left="0"/>
        <w:jc w:val="both"/>
        <w:rPr>
          <w:rFonts w:asciiTheme="majorHAnsi" w:hAnsiTheme="majorHAnsi"/>
        </w:rPr>
      </w:pPr>
    </w:p>
    <w:p w:rsidR="00871CA4" w:rsidRPr="00BE6EF9" w:rsidRDefault="00871CA4" w:rsidP="008D57F3">
      <w:pPr>
        <w:pStyle w:val="ListParagraph"/>
        <w:ind w:left="0"/>
        <w:jc w:val="both"/>
        <w:rPr>
          <w:rFonts w:asciiTheme="majorHAnsi" w:hAnsiTheme="majorHAnsi"/>
        </w:rPr>
      </w:pPr>
      <w:r w:rsidRPr="00BE6EF9">
        <w:rPr>
          <w:rFonts w:asciiTheme="majorHAnsi" w:hAnsiTheme="majorHAnsi"/>
        </w:rPr>
        <w:t>“Priority goals are the long term accomplishments that stand beyond subject matter mastery and are transferable to daily life.” (</w:t>
      </w:r>
      <w:proofErr w:type="spellStart"/>
      <w:r w:rsidRPr="00BE6EF9">
        <w:rPr>
          <w:rFonts w:asciiTheme="majorHAnsi" w:hAnsiTheme="majorHAnsi"/>
        </w:rPr>
        <w:t>Cyd</w:t>
      </w:r>
      <w:proofErr w:type="spellEnd"/>
      <w:r w:rsidRPr="00BE6EF9">
        <w:rPr>
          <w:rFonts w:asciiTheme="majorHAnsi" w:hAnsiTheme="majorHAnsi"/>
        </w:rPr>
        <w:t xml:space="preserve"> B. </w:t>
      </w:r>
      <w:proofErr w:type="spellStart"/>
      <w:r w:rsidRPr="00BE6EF9">
        <w:rPr>
          <w:rFonts w:asciiTheme="majorHAnsi" w:hAnsiTheme="majorHAnsi"/>
        </w:rPr>
        <w:t>Weissman</w:t>
      </w:r>
      <w:proofErr w:type="spellEnd"/>
      <w:r w:rsidRPr="00BE6EF9">
        <w:rPr>
          <w:rFonts w:asciiTheme="majorHAnsi" w:hAnsiTheme="majorHAnsi"/>
        </w:rPr>
        <w:t>, Re-Imagined Goals and Bold Plans to Reach Them, p. 1)</w:t>
      </w:r>
    </w:p>
    <w:p w:rsidR="00871CA4" w:rsidRPr="00BE6EF9" w:rsidRDefault="00871CA4" w:rsidP="008D57F3">
      <w:pPr>
        <w:pStyle w:val="ListParagraph"/>
        <w:ind w:left="0"/>
        <w:jc w:val="both"/>
        <w:rPr>
          <w:rFonts w:asciiTheme="majorHAnsi" w:hAnsiTheme="majorHAnsi"/>
        </w:rPr>
      </w:pPr>
    </w:p>
    <w:p w:rsidR="00871CA4" w:rsidRPr="00BE6EF9" w:rsidRDefault="00871CA4" w:rsidP="008D57F3">
      <w:pPr>
        <w:pStyle w:val="ListParagraph"/>
        <w:ind w:left="0"/>
        <w:jc w:val="both"/>
        <w:rPr>
          <w:rFonts w:asciiTheme="majorHAnsi" w:hAnsiTheme="majorHAnsi"/>
        </w:rPr>
      </w:pPr>
      <w:r w:rsidRPr="00BE6EF9">
        <w:rPr>
          <w:rFonts w:asciiTheme="majorHAnsi" w:hAnsiTheme="majorHAnsi"/>
        </w:rPr>
        <w:t>Some congregations have identified the following priority goals:</w:t>
      </w:r>
    </w:p>
    <w:p w:rsidR="00871CA4" w:rsidRPr="00BE6EF9" w:rsidRDefault="00871CA4" w:rsidP="008D57F3">
      <w:pPr>
        <w:pStyle w:val="ListParagraph"/>
        <w:ind w:left="0"/>
        <w:jc w:val="both"/>
        <w:rPr>
          <w:rFonts w:asciiTheme="majorHAnsi" w:hAnsiTheme="majorHAnsi"/>
        </w:rPr>
      </w:pPr>
    </w:p>
    <w:p w:rsidR="00871CA4" w:rsidRPr="00BE6EF9" w:rsidRDefault="00871CA4" w:rsidP="003B20CA">
      <w:pPr>
        <w:autoSpaceDE w:val="0"/>
        <w:autoSpaceDN w:val="0"/>
        <w:adjustRightInd w:val="0"/>
        <w:ind w:left="720" w:hanging="360"/>
        <w:rPr>
          <w:rFonts w:asciiTheme="majorHAnsi" w:eastAsia="CentaurMT" w:hAnsiTheme="majorHAnsi" w:cs="CentaurMT"/>
          <w:lang w:bidi="he-IL"/>
        </w:rPr>
      </w:pPr>
      <w:r w:rsidRPr="00BE6EF9">
        <w:rPr>
          <w:rFonts w:asciiTheme="majorHAnsi" w:eastAsia="CentaurMT" w:hAnsiTheme="majorHAnsi" w:cs="CentaurMT"/>
          <w:lang w:bidi="he-IL"/>
        </w:rPr>
        <w:t>• Learners will be on a journey of applying Torah to daily life.</w:t>
      </w:r>
    </w:p>
    <w:p w:rsidR="00871CA4" w:rsidRPr="00BE6EF9" w:rsidRDefault="00871CA4" w:rsidP="003B20CA">
      <w:pPr>
        <w:autoSpaceDE w:val="0"/>
        <w:autoSpaceDN w:val="0"/>
        <w:adjustRightInd w:val="0"/>
        <w:ind w:left="720" w:hanging="360"/>
        <w:rPr>
          <w:rFonts w:asciiTheme="majorHAnsi" w:eastAsia="CentaurMT" w:hAnsiTheme="majorHAnsi" w:cs="CentaurMT"/>
          <w:lang w:bidi="he-IL"/>
        </w:rPr>
      </w:pPr>
      <w:r w:rsidRPr="00BE6EF9">
        <w:rPr>
          <w:rFonts w:asciiTheme="majorHAnsi" w:eastAsia="CentaurMT" w:hAnsiTheme="majorHAnsi" w:cs="CentaurMT"/>
          <w:lang w:bidi="he-IL"/>
        </w:rPr>
        <w:t>• Learners will be on a spiritual journey rooted in Jewish tradition.</w:t>
      </w:r>
    </w:p>
    <w:p w:rsidR="00871CA4" w:rsidRPr="00BE6EF9" w:rsidRDefault="00871CA4" w:rsidP="003B20CA">
      <w:pPr>
        <w:autoSpaceDE w:val="0"/>
        <w:autoSpaceDN w:val="0"/>
        <w:adjustRightInd w:val="0"/>
        <w:ind w:left="720" w:hanging="360"/>
        <w:rPr>
          <w:rFonts w:asciiTheme="majorHAnsi" w:eastAsia="CentaurMT" w:hAnsiTheme="majorHAnsi" w:cs="CentaurMT"/>
          <w:lang w:bidi="he-IL"/>
        </w:rPr>
      </w:pPr>
      <w:r w:rsidRPr="00BE6EF9">
        <w:rPr>
          <w:rFonts w:asciiTheme="majorHAnsi" w:eastAsia="CentaurMT" w:hAnsiTheme="majorHAnsi" w:cs="CentaurMT"/>
          <w:lang w:bidi="he-IL"/>
        </w:rPr>
        <w:t xml:space="preserve">• Learners will be in an ongoing dynamic relationship with Am </w:t>
      </w:r>
      <w:proofErr w:type="spellStart"/>
      <w:r w:rsidRPr="00BE6EF9">
        <w:rPr>
          <w:rFonts w:asciiTheme="majorHAnsi" w:eastAsia="CentaurMT" w:hAnsiTheme="majorHAnsi" w:cs="CentaurMT"/>
          <w:lang w:bidi="he-IL"/>
        </w:rPr>
        <w:t>Yisrael</w:t>
      </w:r>
      <w:proofErr w:type="spellEnd"/>
      <w:r w:rsidRPr="00BE6EF9">
        <w:rPr>
          <w:rFonts w:asciiTheme="majorHAnsi" w:eastAsia="CentaurMT" w:hAnsiTheme="majorHAnsi" w:cs="CentaurMT"/>
          <w:lang w:bidi="he-IL"/>
        </w:rPr>
        <w:t xml:space="preserve"> and/or </w:t>
      </w:r>
      <w:r w:rsidR="003B20CA">
        <w:rPr>
          <w:rFonts w:asciiTheme="majorHAnsi" w:eastAsia="CentaurMT" w:hAnsiTheme="majorHAnsi" w:cs="CentaurMT"/>
          <w:lang w:bidi="he-IL"/>
        </w:rPr>
        <w:t xml:space="preserve">     </w:t>
      </w:r>
      <w:proofErr w:type="spellStart"/>
      <w:r w:rsidRPr="00BE6EF9">
        <w:rPr>
          <w:rFonts w:asciiTheme="majorHAnsi" w:eastAsia="CentaurMT" w:hAnsiTheme="majorHAnsi" w:cs="CentaurMT"/>
          <w:lang w:bidi="he-IL"/>
        </w:rPr>
        <w:t>Eretz</w:t>
      </w:r>
      <w:proofErr w:type="spellEnd"/>
      <w:r w:rsidRPr="00BE6EF9">
        <w:rPr>
          <w:rFonts w:asciiTheme="majorHAnsi" w:eastAsia="CentaurMT" w:hAnsiTheme="majorHAnsi" w:cs="CentaurMT"/>
          <w:lang w:bidi="he-IL"/>
        </w:rPr>
        <w:t xml:space="preserve"> </w:t>
      </w:r>
      <w:proofErr w:type="spellStart"/>
      <w:r w:rsidRPr="00BE6EF9">
        <w:rPr>
          <w:rFonts w:asciiTheme="majorHAnsi" w:eastAsia="CentaurMT" w:hAnsiTheme="majorHAnsi" w:cs="CentaurMT"/>
          <w:lang w:bidi="he-IL"/>
        </w:rPr>
        <w:t>Yisrael</w:t>
      </w:r>
      <w:proofErr w:type="spellEnd"/>
      <w:r w:rsidRPr="00BE6EF9">
        <w:rPr>
          <w:rFonts w:asciiTheme="majorHAnsi" w:eastAsia="CentaurMT" w:hAnsiTheme="majorHAnsi" w:cs="CentaurMT"/>
          <w:lang w:bidi="he-IL"/>
        </w:rPr>
        <w:t>.</w:t>
      </w:r>
    </w:p>
    <w:p w:rsidR="00871CA4" w:rsidRPr="00BE6EF9" w:rsidRDefault="00871CA4" w:rsidP="003B20CA">
      <w:pPr>
        <w:autoSpaceDE w:val="0"/>
        <w:autoSpaceDN w:val="0"/>
        <w:adjustRightInd w:val="0"/>
        <w:ind w:left="720" w:hanging="360"/>
        <w:rPr>
          <w:rFonts w:asciiTheme="majorHAnsi" w:eastAsia="CentaurMT" w:hAnsiTheme="majorHAnsi" w:cs="CentaurMT"/>
          <w:lang w:bidi="he-IL"/>
        </w:rPr>
      </w:pPr>
      <w:r w:rsidRPr="00BE6EF9">
        <w:rPr>
          <w:rFonts w:asciiTheme="majorHAnsi" w:eastAsia="CentaurMT" w:hAnsiTheme="majorHAnsi" w:cs="CentaurMT"/>
          <w:lang w:bidi="he-IL"/>
        </w:rPr>
        <w:t>• Learners will be on a journey of mending the world guided by a</w:t>
      </w:r>
    </w:p>
    <w:p w:rsidR="00871CA4" w:rsidRPr="00BE6EF9" w:rsidRDefault="00871CA4" w:rsidP="003B20CA">
      <w:pPr>
        <w:ind w:left="720"/>
        <w:jc w:val="both"/>
        <w:rPr>
          <w:rFonts w:asciiTheme="majorHAnsi" w:hAnsiTheme="majorHAnsi"/>
        </w:rPr>
      </w:pPr>
      <w:proofErr w:type="gramStart"/>
      <w:r w:rsidRPr="00BE6EF9">
        <w:rPr>
          <w:rFonts w:asciiTheme="majorHAnsi" w:eastAsia="CentaurMT" w:hAnsiTheme="majorHAnsi" w:cs="CentaurMT"/>
          <w:lang w:bidi="he-IL"/>
        </w:rPr>
        <w:t>Jewish moral compass.</w:t>
      </w:r>
      <w:proofErr w:type="gramEnd"/>
    </w:p>
    <w:p w:rsidR="003E5C10" w:rsidRPr="00BE6EF9" w:rsidRDefault="003E5C10" w:rsidP="003E5C10">
      <w:pPr>
        <w:pStyle w:val="ListParagraph"/>
        <w:ind w:left="900"/>
        <w:jc w:val="both"/>
        <w:rPr>
          <w:rFonts w:asciiTheme="majorHAnsi" w:hAnsiTheme="majorHAnsi"/>
          <w:b/>
          <w:bCs/>
        </w:rPr>
      </w:pPr>
    </w:p>
    <w:p w:rsidR="00EE4378" w:rsidRPr="00BE6EF9" w:rsidRDefault="00EE4378" w:rsidP="008D57F3">
      <w:pPr>
        <w:pStyle w:val="ListParagraph"/>
        <w:ind w:left="0"/>
        <w:jc w:val="both"/>
        <w:rPr>
          <w:rFonts w:asciiTheme="majorHAnsi" w:hAnsiTheme="majorHAnsi"/>
        </w:rPr>
      </w:pPr>
      <w:r w:rsidRPr="00BE6EF9">
        <w:rPr>
          <w:rFonts w:asciiTheme="majorHAnsi" w:hAnsiTheme="majorHAnsi"/>
        </w:rPr>
        <w:t>Once you have decided on your Priority Goal, include it at the top of your Learning Plan.</w:t>
      </w:r>
    </w:p>
    <w:p w:rsidR="00F7423F" w:rsidRPr="00BE6EF9" w:rsidRDefault="00F7423F" w:rsidP="008D57F3">
      <w:pPr>
        <w:pStyle w:val="ListParagraph"/>
        <w:ind w:left="0"/>
        <w:jc w:val="both"/>
        <w:rPr>
          <w:rFonts w:asciiTheme="majorHAnsi" w:hAnsiTheme="majorHAnsi"/>
        </w:rPr>
      </w:pPr>
    </w:p>
    <w:p w:rsidR="00F7423F" w:rsidRPr="00BE6EF9" w:rsidRDefault="00F7423F" w:rsidP="004B79D9">
      <w:pPr>
        <w:pStyle w:val="ListParagraph"/>
        <w:ind w:left="0"/>
        <w:jc w:val="both"/>
        <w:rPr>
          <w:rFonts w:asciiTheme="majorHAnsi" w:hAnsiTheme="majorHAnsi"/>
        </w:rPr>
      </w:pPr>
      <w:r w:rsidRPr="00BE6EF9">
        <w:rPr>
          <w:rFonts w:asciiTheme="majorHAnsi" w:hAnsiTheme="majorHAnsi"/>
        </w:rPr>
        <w:t xml:space="preserve">Note: You can find the initial Express Innovation process for identifying your priority goal on </w:t>
      </w:r>
      <w:proofErr w:type="spellStart"/>
      <w:r w:rsidRPr="00BE6EF9">
        <w:rPr>
          <w:rFonts w:asciiTheme="majorHAnsi" w:hAnsiTheme="majorHAnsi"/>
        </w:rPr>
        <w:t>Bloomfire</w:t>
      </w:r>
      <w:proofErr w:type="spellEnd"/>
      <w:r w:rsidRPr="00BE6EF9">
        <w:rPr>
          <w:rFonts w:asciiTheme="majorHAnsi" w:hAnsiTheme="majorHAnsi"/>
        </w:rPr>
        <w:t>, titled “</w:t>
      </w:r>
      <w:r w:rsidR="004B79D9">
        <w:rPr>
          <w:rFonts w:asciiTheme="majorHAnsi" w:hAnsiTheme="majorHAnsi"/>
        </w:rPr>
        <w:t>Identifying Your Priority Goal.”</w:t>
      </w:r>
      <w:r w:rsidRPr="00BE6EF9">
        <w:rPr>
          <w:rFonts w:asciiTheme="majorHAnsi" w:hAnsiTheme="majorHAnsi"/>
        </w:rPr>
        <w:t xml:space="preserve">  You may also review the section on Priority Goal in the LOMED Guidebook</w:t>
      </w:r>
      <w:r w:rsidR="00CF6DCD" w:rsidRPr="00BE6EF9">
        <w:rPr>
          <w:rFonts w:asciiTheme="majorHAnsi" w:hAnsiTheme="majorHAnsi"/>
        </w:rPr>
        <w:t xml:space="preserve"> pages </w:t>
      </w:r>
      <w:r w:rsidR="004B79D9">
        <w:rPr>
          <w:rFonts w:asciiTheme="majorHAnsi" w:hAnsiTheme="majorHAnsi"/>
        </w:rPr>
        <w:t>7-11</w:t>
      </w:r>
      <w:r w:rsidR="00CF6DCD" w:rsidRPr="00BE6EF9">
        <w:rPr>
          <w:rFonts w:asciiTheme="majorHAnsi" w:hAnsiTheme="majorHAnsi"/>
        </w:rPr>
        <w:t xml:space="preserve"> (as of May 30, 2013), which can be found here: </w:t>
      </w:r>
      <w:hyperlink r:id="rId8" w:history="1">
        <w:r w:rsidR="00CF6DCD" w:rsidRPr="00BE6EF9">
          <w:rPr>
            <w:rStyle w:val="Hyperlink"/>
            <w:rFonts w:asciiTheme="majorHAnsi" w:hAnsiTheme="majorHAnsi"/>
          </w:rPr>
          <w:t>http://innovatingcongregations.weebly.com/lomed-handbook.html</w:t>
        </w:r>
      </w:hyperlink>
      <w:r w:rsidR="00CF6DCD" w:rsidRPr="00BE6EF9">
        <w:rPr>
          <w:rFonts w:asciiTheme="majorHAnsi" w:hAnsiTheme="majorHAnsi"/>
        </w:rPr>
        <w:t xml:space="preserve">.  Please, check back over </w:t>
      </w:r>
      <w:proofErr w:type="gramStart"/>
      <w:r w:rsidR="00CF6DCD" w:rsidRPr="00BE6EF9">
        <w:rPr>
          <w:rFonts w:asciiTheme="majorHAnsi" w:hAnsiTheme="majorHAnsi"/>
        </w:rPr>
        <w:t>Summer</w:t>
      </w:r>
      <w:proofErr w:type="gramEnd"/>
      <w:r w:rsidR="00CF6DCD" w:rsidRPr="00BE6EF9">
        <w:rPr>
          <w:rFonts w:asciiTheme="majorHAnsi" w:hAnsiTheme="majorHAnsi"/>
        </w:rPr>
        <w:t xml:space="preserve"> 2013 for an updated book.</w:t>
      </w:r>
    </w:p>
    <w:p w:rsidR="00EE4378" w:rsidRPr="00BE6EF9" w:rsidRDefault="00EE4378" w:rsidP="003E5C10">
      <w:pPr>
        <w:ind w:firstLine="720"/>
        <w:jc w:val="both"/>
        <w:rPr>
          <w:rFonts w:asciiTheme="majorHAnsi" w:hAnsiTheme="majorHAnsi"/>
        </w:rPr>
      </w:pPr>
    </w:p>
    <w:p w:rsidR="00AB6809" w:rsidRDefault="00AB6809">
      <w:pPr>
        <w:rPr>
          <w:rFonts w:asciiTheme="majorHAnsi" w:hAnsiTheme="majorHAnsi"/>
          <w:b/>
          <w:bCs/>
        </w:rPr>
      </w:pPr>
      <w:r>
        <w:rPr>
          <w:rFonts w:asciiTheme="majorHAnsi" w:hAnsiTheme="majorHAnsi"/>
          <w:b/>
          <w:bCs/>
        </w:rPr>
        <w:br w:type="page"/>
      </w:r>
    </w:p>
    <w:p w:rsidR="00917641" w:rsidRPr="002C3B08" w:rsidRDefault="003E5C10" w:rsidP="00EE4378">
      <w:pPr>
        <w:jc w:val="both"/>
        <w:rPr>
          <w:rFonts w:asciiTheme="majorHAnsi" w:hAnsiTheme="majorHAnsi"/>
          <w:b/>
          <w:bCs/>
          <w:sz w:val="28"/>
          <w:szCs w:val="28"/>
        </w:rPr>
      </w:pPr>
      <w:r w:rsidRPr="002C3B08">
        <w:rPr>
          <w:rFonts w:asciiTheme="majorHAnsi" w:hAnsiTheme="majorHAnsi"/>
          <w:b/>
          <w:bCs/>
          <w:sz w:val="28"/>
          <w:szCs w:val="28"/>
        </w:rPr>
        <w:lastRenderedPageBreak/>
        <w:t xml:space="preserve">Step 2: </w:t>
      </w:r>
      <w:r w:rsidR="00871CA4" w:rsidRPr="002C3B08">
        <w:rPr>
          <w:rFonts w:asciiTheme="majorHAnsi" w:hAnsiTheme="majorHAnsi"/>
          <w:b/>
          <w:bCs/>
          <w:sz w:val="28"/>
          <w:szCs w:val="28"/>
        </w:rPr>
        <w:t xml:space="preserve">Identify the Big Idea </w:t>
      </w:r>
      <w:r w:rsidR="008D57F3" w:rsidRPr="002C3B08">
        <w:rPr>
          <w:rFonts w:asciiTheme="majorHAnsi" w:hAnsiTheme="majorHAnsi"/>
          <w:b/>
          <w:bCs/>
          <w:sz w:val="28"/>
          <w:szCs w:val="28"/>
        </w:rPr>
        <w:t>and/</w:t>
      </w:r>
      <w:r w:rsidR="00336D80" w:rsidRPr="002C3B08">
        <w:rPr>
          <w:rFonts w:asciiTheme="majorHAnsi" w:hAnsiTheme="majorHAnsi"/>
          <w:b/>
          <w:bCs/>
          <w:sz w:val="28"/>
          <w:szCs w:val="28"/>
        </w:rPr>
        <w:t>or the Essential Question</w:t>
      </w:r>
      <w:r w:rsidR="00B72177" w:rsidRPr="002C3B08">
        <w:rPr>
          <w:rFonts w:asciiTheme="majorHAnsi" w:hAnsiTheme="majorHAnsi"/>
          <w:b/>
          <w:bCs/>
          <w:sz w:val="28"/>
          <w:szCs w:val="28"/>
        </w:rPr>
        <w:t>(</w:t>
      </w:r>
      <w:r w:rsidR="00336D80" w:rsidRPr="002C3B08">
        <w:rPr>
          <w:rFonts w:asciiTheme="majorHAnsi" w:hAnsiTheme="majorHAnsi"/>
          <w:b/>
          <w:bCs/>
          <w:sz w:val="28"/>
          <w:szCs w:val="28"/>
        </w:rPr>
        <w:t>s</w:t>
      </w:r>
      <w:r w:rsidR="00B72177" w:rsidRPr="002C3B08">
        <w:rPr>
          <w:rFonts w:asciiTheme="majorHAnsi" w:hAnsiTheme="majorHAnsi"/>
          <w:b/>
          <w:bCs/>
          <w:sz w:val="28"/>
          <w:szCs w:val="28"/>
        </w:rPr>
        <w:t>)</w:t>
      </w:r>
      <w:r w:rsidR="00336D80" w:rsidRPr="002C3B08">
        <w:rPr>
          <w:rFonts w:asciiTheme="majorHAnsi" w:hAnsiTheme="majorHAnsi"/>
          <w:b/>
          <w:bCs/>
          <w:sz w:val="28"/>
          <w:szCs w:val="28"/>
        </w:rPr>
        <w:t xml:space="preserve"> </w:t>
      </w:r>
      <w:r w:rsidR="00871CA4" w:rsidRPr="002C3B08">
        <w:rPr>
          <w:rFonts w:asciiTheme="majorHAnsi" w:hAnsiTheme="majorHAnsi"/>
          <w:b/>
          <w:bCs/>
          <w:sz w:val="28"/>
          <w:szCs w:val="28"/>
        </w:rPr>
        <w:t>of your model.</w:t>
      </w:r>
    </w:p>
    <w:p w:rsidR="00B72177" w:rsidRPr="00BE6EF9" w:rsidRDefault="00B72177" w:rsidP="008D57F3">
      <w:pPr>
        <w:jc w:val="both"/>
        <w:rPr>
          <w:rFonts w:asciiTheme="majorHAnsi" w:hAnsiTheme="majorHAnsi"/>
        </w:rPr>
      </w:pPr>
      <w:proofErr w:type="gramStart"/>
      <w:r w:rsidRPr="00BE6EF9">
        <w:rPr>
          <w:rFonts w:asciiTheme="majorHAnsi" w:hAnsiTheme="majorHAnsi"/>
        </w:rPr>
        <w:t>Your</w:t>
      </w:r>
      <w:proofErr w:type="gramEnd"/>
      <w:r w:rsidRPr="00BE6EF9">
        <w:rPr>
          <w:rFonts w:asciiTheme="majorHAnsi" w:hAnsiTheme="majorHAnsi"/>
        </w:rPr>
        <w:t xml:space="preserve"> </w:t>
      </w:r>
      <w:r w:rsidR="004F15A7" w:rsidRPr="00BE6EF9">
        <w:rPr>
          <w:rFonts w:asciiTheme="majorHAnsi" w:hAnsiTheme="majorHAnsi"/>
        </w:rPr>
        <w:t>Big Idea or your Essentia</w:t>
      </w:r>
      <w:r w:rsidRPr="00BE6EF9">
        <w:rPr>
          <w:rFonts w:asciiTheme="majorHAnsi" w:hAnsiTheme="majorHAnsi"/>
        </w:rPr>
        <w:t xml:space="preserve">l Question(s) must be in alignment with your Priority Goal. </w:t>
      </w:r>
    </w:p>
    <w:p w:rsidR="00B72177" w:rsidRPr="00BE6EF9" w:rsidRDefault="00B72177" w:rsidP="008D57F3">
      <w:pPr>
        <w:pStyle w:val="ListParagraph"/>
        <w:ind w:left="0"/>
        <w:jc w:val="both"/>
        <w:rPr>
          <w:rFonts w:asciiTheme="majorHAnsi" w:hAnsiTheme="majorHAnsi"/>
        </w:rPr>
      </w:pPr>
    </w:p>
    <w:p w:rsidR="00871CA4" w:rsidRPr="00BE6EF9" w:rsidRDefault="003E5C10" w:rsidP="00AB6809">
      <w:pPr>
        <w:rPr>
          <w:rFonts w:asciiTheme="majorHAnsi" w:hAnsiTheme="majorHAnsi"/>
        </w:rPr>
      </w:pPr>
      <w:r w:rsidRPr="00BE6EF9">
        <w:rPr>
          <w:rFonts w:asciiTheme="majorHAnsi" w:hAnsiTheme="majorHAnsi"/>
        </w:rPr>
        <w:t>What is a Big Idea? According to Grant Wiggins, “An idea is ‘big’ if it helps us make sense of lots of confusing experiences and seemingly isolated facts. It’s like the picture that connects the dots or a simple rule of thumb in a complex field.</w:t>
      </w:r>
      <w:r w:rsidR="008D57F3" w:rsidRPr="00BE6EF9">
        <w:rPr>
          <w:rFonts w:asciiTheme="majorHAnsi" w:hAnsiTheme="majorHAnsi"/>
        </w:rPr>
        <w:t>”</w:t>
      </w:r>
    </w:p>
    <w:p w:rsidR="00917641" w:rsidRPr="00BE6EF9" w:rsidRDefault="00917641" w:rsidP="00917641">
      <w:pPr>
        <w:pStyle w:val="ListParagraph"/>
        <w:jc w:val="both"/>
        <w:rPr>
          <w:rFonts w:asciiTheme="majorHAnsi" w:hAnsiTheme="majorHAnsi"/>
        </w:rPr>
      </w:pPr>
    </w:p>
    <w:p w:rsidR="0009400D" w:rsidRPr="00BE6EF9" w:rsidRDefault="00803969" w:rsidP="0009400D">
      <w:pPr>
        <w:pStyle w:val="ListParagraph"/>
        <w:numPr>
          <w:ilvl w:val="0"/>
          <w:numId w:val="18"/>
        </w:numPr>
        <w:jc w:val="both"/>
        <w:rPr>
          <w:rFonts w:asciiTheme="majorHAnsi" w:hAnsiTheme="majorHAnsi"/>
        </w:rPr>
      </w:pPr>
      <w:r w:rsidRPr="00BE6EF9">
        <w:rPr>
          <w:rFonts w:asciiTheme="majorHAnsi" w:hAnsiTheme="majorHAnsi"/>
        </w:rPr>
        <w:t>A Big Idea connects a wide variety of learning experiences.</w:t>
      </w:r>
    </w:p>
    <w:p w:rsidR="0009400D" w:rsidRPr="00BE6EF9" w:rsidRDefault="0009400D" w:rsidP="0009400D">
      <w:pPr>
        <w:pStyle w:val="ListParagraph"/>
        <w:numPr>
          <w:ilvl w:val="0"/>
          <w:numId w:val="18"/>
        </w:numPr>
        <w:jc w:val="both"/>
        <w:rPr>
          <w:rFonts w:asciiTheme="majorHAnsi" w:hAnsiTheme="majorHAnsi"/>
        </w:rPr>
      </w:pPr>
      <w:r w:rsidRPr="00BE6EF9">
        <w:rPr>
          <w:rFonts w:asciiTheme="majorHAnsi" w:hAnsiTheme="majorHAnsi"/>
        </w:rPr>
        <w:t>Big</w:t>
      </w:r>
      <w:r w:rsidR="003E5C10" w:rsidRPr="00BE6EF9">
        <w:rPr>
          <w:rFonts w:asciiTheme="majorHAnsi" w:hAnsiTheme="majorHAnsi"/>
        </w:rPr>
        <w:t xml:space="preserve"> Ideas should serve as the focal point of curriculum, instruction, and assessment </w:t>
      </w:r>
    </w:p>
    <w:p w:rsidR="003E5C10" w:rsidRPr="00BE6EF9" w:rsidRDefault="0009400D" w:rsidP="0009400D">
      <w:pPr>
        <w:pStyle w:val="ListParagraph"/>
        <w:numPr>
          <w:ilvl w:val="0"/>
          <w:numId w:val="18"/>
        </w:numPr>
        <w:jc w:val="both"/>
        <w:rPr>
          <w:rFonts w:asciiTheme="majorHAnsi" w:hAnsiTheme="majorHAnsi"/>
        </w:rPr>
      </w:pPr>
      <w:r w:rsidRPr="00BE6EF9">
        <w:rPr>
          <w:rFonts w:asciiTheme="majorHAnsi" w:hAnsiTheme="majorHAnsi"/>
        </w:rPr>
        <w:t>Our</w:t>
      </w:r>
      <w:r w:rsidR="003E5C10" w:rsidRPr="00BE6EF9">
        <w:rPr>
          <w:rFonts w:asciiTheme="majorHAnsi" w:hAnsiTheme="majorHAnsi"/>
        </w:rPr>
        <w:t xml:space="preserve"> understanding of Big Ideas deepens over time. </w:t>
      </w:r>
    </w:p>
    <w:p w:rsidR="003E5C10" w:rsidRPr="00BE6EF9" w:rsidRDefault="003E5C10" w:rsidP="00B74E78">
      <w:pPr>
        <w:jc w:val="both"/>
        <w:rPr>
          <w:rFonts w:asciiTheme="majorHAnsi" w:hAnsiTheme="majorHAnsi"/>
        </w:rPr>
      </w:pPr>
    </w:p>
    <w:p w:rsidR="003E5C10" w:rsidRDefault="00EE4378" w:rsidP="008D57F3">
      <w:pPr>
        <w:jc w:val="both"/>
        <w:rPr>
          <w:rFonts w:asciiTheme="majorHAnsi" w:hAnsiTheme="majorHAnsi"/>
        </w:rPr>
      </w:pPr>
      <w:r w:rsidRPr="00BE6EF9">
        <w:rPr>
          <w:rFonts w:asciiTheme="majorHAnsi" w:hAnsiTheme="majorHAnsi"/>
        </w:rPr>
        <w:t>Here is an</w:t>
      </w:r>
      <w:r w:rsidR="003E5C10" w:rsidRPr="00BE6EF9">
        <w:rPr>
          <w:rFonts w:asciiTheme="majorHAnsi" w:hAnsiTheme="majorHAnsi"/>
        </w:rPr>
        <w:t xml:space="preserve"> </w:t>
      </w:r>
      <w:r w:rsidRPr="00BE6EF9">
        <w:rPr>
          <w:rFonts w:asciiTheme="majorHAnsi" w:hAnsiTheme="majorHAnsi"/>
        </w:rPr>
        <w:t>e</w:t>
      </w:r>
      <w:r w:rsidR="003E5C10" w:rsidRPr="00BE6EF9">
        <w:rPr>
          <w:rFonts w:asciiTheme="majorHAnsi" w:hAnsiTheme="majorHAnsi"/>
        </w:rPr>
        <w:t>xample of a Big Idea aligned to the Priority Goal:</w:t>
      </w:r>
    </w:p>
    <w:p w:rsidR="00C92F93" w:rsidRDefault="00C92F93" w:rsidP="008D57F3">
      <w:pPr>
        <w:jc w:val="both"/>
        <w:rPr>
          <w:rFonts w:asciiTheme="majorHAnsi" w:hAnsiTheme="majorHAnsi"/>
        </w:rPr>
      </w:pPr>
    </w:p>
    <w:tbl>
      <w:tblPr>
        <w:tblStyle w:val="TableGrid"/>
        <w:tblW w:w="0" w:type="auto"/>
        <w:tblLook w:val="04A0" w:firstRow="1" w:lastRow="0" w:firstColumn="1" w:lastColumn="0" w:noHBand="0" w:noVBand="1"/>
      </w:tblPr>
      <w:tblGrid>
        <w:gridCol w:w="1458"/>
        <w:gridCol w:w="7398"/>
      </w:tblGrid>
      <w:tr w:rsidR="008D4FFC" w:rsidTr="008D4FFC">
        <w:tc>
          <w:tcPr>
            <w:tcW w:w="1458" w:type="dxa"/>
          </w:tcPr>
          <w:p w:rsidR="008D4FFC" w:rsidRDefault="008D4FFC" w:rsidP="008D57F3">
            <w:pPr>
              <w:jc w:val="both"/>
              <w:rPr>
                <w:rFonts w:asciiTheme="majorHAnsi" w:hAnsiTheme="majorHAnsi"/>
              </w:rPr>
            </w:pPr>
            <w:r w:rsidRPr="00BE6EF9">
              <w:rPr>
                <w:rFonts w:asciiTheme="majorHAnsi" w:hAnsiTheme="majorHAnsi"/>
              </w:rPr>
              <w:t>Priority Goal</w:t>
            </w:r>
          </w:p>
        </w:tc>
        <w:tc>
          <w:tcPr>
            <w:tcW w:w="7398" w:type="dxa"/>
          </w:tcPr>
          <w:p w:rsidR="008D4FFC" w:rsidRDefault="008D4FFC" w:rsidP="008D4FFC">
            <w:pPr>
              <w:jc w:val="both"/>
              <w:rPr>
                <w:rFonts w:asciiTheme="majorHAnsi" w:hAnsiTheme="majorHAnsi"/>
              </w:rPr>
            </w:pPr>
            <w:r w:rsidRPr="00BE6EF9">
              <w:rPr>
                <w:rFonts w:asciiTheme="majorHAnsi" w:hAnsiTheme="majorHAnsi"/>
              </w:rPr>
              <w:t>Learners will be on a journey of applying Jewish teaching to daily life.</w:t>
            </w:r>
          </w:p>
        </w:tc>
      </w:tr>
      <w:tr w:rsidR="008D4FFC" w:rsidTr="008D4FFC">
        <w:tc>
          <w:tcPr>
            <w:tcW w:w="1458" w:type="dxa"/>
          </w:tcPr>
          <w:p w:rsidR="008D4FFC" w:rsidRDefault="008D4FFC" w:rsidP="008D57F3">
            <w:pPr>
              <w:jc w:val="both"/>
              <w:rPr>
                <w:rFonts w:asciiTheme="majorHAnsi" w:hAnsiTheme="majorHAnsi"/>
              </w:rPr>
            </w:pPr>
            <w:r w:rsidRPr="00BE6EF9">
              <w:rPr>
                <w:rFonts w:asciiTheme="majorHAnsi" w:hAnsiTheme="majorHAnsi"/>
              </w:rPr>
              <w:t>Big Idea</w:t>
            </w:r>
          </w:p>
        </w:tc>
        <w:tc>
          <w:tcPr>
            <w:tcW w:w="7398" w:type="dxa"/>
          </w:tcPr>
          <w:p w:rsidR="008D4FFC" w:rsidRDefault="008D4FFC" w:rsidP="008D4FFC">
            <w:pPr>
              <w:jc w:val="both"/>
              <w:rPr>
                <w:rFonts w:asciiTheme="majorHAnsi" w:hAnsiTheme="majorHAnsi"/>
              </w:rPr>
            </w:pPr>
            <w:r w:rsidRPr="00BE6EF9">
              <w:rPr>
                <w:rFonts w:asciiTheme="majorHAnsi" w:hAnsiTheme="majorHAnsi"/>
              </w:rPr>
              <w:t>The Torah is a sacred guide which helps us lead a meaningful and purposeful life.</w:t>
            </w:r>
          </w:p>
        </w:tc>
      </w:tr>
    </w:tbl>
    <w:p w:rsidR="003E5C10" w:rsidRPr="00BE6EF9" w:rsidRDefault="003E5C10" w:rsidP="008D57F3">
      <w:pPr>
        <w:jc w:val="both"/>
        <w:rPr>
          <w:rFonts w:asciiTheme="majorHAnsi" w:hAnsiTheme="majorHAnsi"/>
        </w:rPr>
      </w:pPr>
    </w:p>
    <w:p w:rsidR="00956027" w:rsidRPr="00BE6EF9" w:rsidRDefault="00EE4378" w:rsidP="008D57F3">
      <w:pPr>
        <w:jc w:val="both"/>
        <w:rPr>
          <w:rFonts w:asciiTheme="majorHAnsi" w:hAnsiTheme="majorHAnsi"/>
        </w:rPr>
      </w:pPr>
      <w:r w:rsidRPr="00BE6EF9">
        <w:rPr>
          <w:rFonts w:asciiTheme="majorHAnsi" w:hAnsiTheme="majorHAnsi"/>
        </w:rPr>
        <w:t>Your consultant will help you with formulating your Big Idea. Once you all agree on your Big Idea, add it to the top of your Learning Plan.</w:t>
      </w:r>
    </w:p>
    <w:p w:rsidR="00956027" w:rsidRPr="00BE6EF9" w:rsidRDefault="00956027" w:rsidP="008D57F3">
      <w:pPr>
        <w:jc w:val="both"/>
        <w:rPr>
          <w:rFonts w:asciiTheme="majorHAnsi" w:hAnsiTheme="majorHAnsi"/>
        </w:rPr>
      </w:pPr>
    </w:p>
    <w:p w:rsidR="00956027" w:rsidRPr="00BE6EF9" w:rsidRDefault="00001906" w:rsidP="00001906">
      <w:pPr>
        <w:jc w:val="both"/>
        <w:rPr>
          <w:rFonts w:asciiTheme="majorHAnsi" w:hAnsiTheme="majorHAnsi"/>
        </w:rPr>
      </w:pPr>
      <w:r>
        <w:rPr>
          <w:rFonts w:asciiTheme="majorHAnsi" w:hAnsiTheme="majorHAnsi"/>
          <w:color w:val="000000" w:themeColor="text1"/>
        </w:rPr>
        <w:t xml:space="preserve">Note: Some </w:t>
      </w:r>
      <w:r w:rsidR="00956027" w:rsidRPr="00BE6EF9">
        <w:rPr>
          <w:rFonts w:asciiTheme="majorHAnsi" w:hAnsiTheme="majorHAnsi"/>
          <w:color w:val="000000" w:themeColor="text1"/>
        </w:rPr>
        <w:t>congregations find it more helpful to work with Essential Questions</w:t>
      </w:r>
      <w:r w:rsidR="00336D80" w:rsidRPr="00BE6EF9">
        <w:rPr>
          <w:rFonts w:asciiTheme="majorHAnsi" w:hAnsiTheme="majorHAnsi"/>
          <w:color w:val="000000" w:themeColor="text1"/>
        </w:rPr>
        <w:t>, rather than with Big Ideas</w:t>
      </w:r>
      <w:r w:rsidR="00956027" w:rsidRPr="00BE6EF9">
        <w:rPr>
          <w:rFonts w:asciiTheme="majorHAnsi" w:hAnsiTheme="majorHAnsi"/>
          <w:color w:val="000000" w:themeColor="text1"/>
        </w:rPr>
        <w:t>. Essential Question(s)</w:t>
      </w:r>
      <w:r w:rsidR="00336D80" w:rsidRPr="00BE6EF9">
        <w:rPr>
          <w:rFonts w:asciiTheme="majorHAnsi" w:hAnsiTheme="majorHAnsi"/>
        </w:rPr>
        <w:t xml:space="preserve"> </w:t>
      </w:r>
      <w:r w:rsidR="00956027" w:rsidRPr="00BE6EF9">
        <w:rPr>
          <w:rFonts w:asciiTheme="majorHAnsi" w:hAnsiTheme="majorHAnsi"/>
        </w:rPr>
        <w:t xml:space="preserve">are questions that address dilemmas of living that extend far beyond the classroom.  They are never simple or obvious, and likely will never be fully answered; yet they often open up new ways of thinking and understanding the world.  Some examples are “In what ways can Shabbat enrich our family life?” and “How does doing </w:t>
      </w:r>
      <w:proofErr w:type="spellStart"/>
      <w:r w:rsidR="00956027" w:rsidRPr="00BE6EF9">
        <w:rPr>
          <w:rFonts w:asciiTheme="majorHAnsi" w:hAnsiTheme="majorHAnsi"/>
          <w:i/>
        </w:rPr>
        <w:t>tikkun</w:t>
      </w:r>
      <w:proofErr w:type="spellEnd"/>
      <w:r w:rsidR="00956027" w:rsidRPr="00BE6EF9">
        <w:rPr>
          <w:rFonts w:asciiTheme="majorHAnsi" w:hAnsiTheme="majorHAnsi"/>
          <w:i/>
        </w:rPr>
        <w:t xml:space="preserve"> </w:t>
      </w:r>
      <w:proofErr w:type="spellStart"/>
      <w:r w:rsidR="00956027" w:rsidRPr="00BE6EF9">
        <w:rPr>
          <w:rFonts w:asciiTheme="majorHAnsi" w:hAnsiTheme="majorHAnsi"/>
          <w:i/>
        </w:rPr>
        <w:t>olam</w:t>
      </w:r>
      <w:proofErr w:type="spellEnd"/>
      <w:r w:rsidR="00956027" w:rsidRPr="00BE6EF9">
        <w:rPr>
          <w:rFonts w:asciiTheme="majorHAnsi" w:hAnsiTheme="majorHAnsi"/>
        </w:rPr>
        <w:t xml:space="preserve"> impact my Jewish identity?” Articulating </w:t>
      </w:r>
      <w:r w:rsidR="00336D80" w:rsidRPr="00BE6EF9">
        <w:rPr>
          <w:rFonts w:asciiTheme="majorHAnsi" w:hAnsiTheme="majorHAnsi"/>
        </w:rPr>
        <w:t xml:space="preserve">Essential Question(s), like identifying a Big Idea, will </w:t>
      </w:r>
      <w:r w:rsidR="00956027" w:rsidRPr="00BE6EF9">
        <w:rPr>
          <w:rFonts w:asciiTheme="majorHAnsi" w:hAnsiTheme="majorHAnsi"/>
        </w:rPr>
        <w:t xml:space="preserve">help you focus your planning for the year.  </w:t>
      </w:r>
    </w:p>
    <w:p w:rsidR="00EE4378" w:rsidRPr="00BE6EF9" w:rsidRDefault="00EE4378" w:rsidP="00B74E78">
      <w:pPr>
        <w:jc w:val="both"/>
        <w:rPr>
          <w:rFonts w:asciiTheme="majorHAnsi" w:hAnsiTheme="majorHAnsi"/>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4B79D9" w:rsidRDefault="004B79D9" w:rsidP="00D61526">
      <w:pPr>
        <w:jc w:val="both"/>
        <w:rPr>
          <w:rFonts w:asciiTheme="majorHAnsi" w:hAnsiTheme="majorHAnsi"/>
          <w:b/>
          <w:bCs/>
        </w:rPr>
      </w:pPr>
    </w:p>
    <w:p w:rsidR="00D61526" w:rsidRPr="002C3B08" w:rsidRDefault="000B7841" w:rsidP="00D61526">
      <w:pPr>
        <w:jc w:val="both"/>
        <w:rPr>
          <w:rFonts w:asciiTheme="majorHAnsi" w:hAnsiTheme="majorHAnsi"/>
          <w:b/>
          <w:bCs/>
          <w:sz w:val="28"/>
          <w:szCs w:val="28"/>
        </w:rPr>
      </w:pPr>
      <w:r w:rsidRPr="002C3B08">
        <w:rPr>
          <w:rFonts w:asciiTheme="majorHAnsi" w:hAnsiTheme="majorHAnsi"/>
          <w:b/>
          <w:bCs/>
          <w:sz w:val="28"/>
          <w:szCs w:val="28"/>
        </w:rPr>
        <w:lastRenderedPageBreak/>
        <w:t>Step 3: Identify Learner Goals (Knowing, Doing, Believing/Valuing, Belonging)</w:t>
      </w:r>
    </w:p>
    <w:p w:rsidR="000B7841" w:rsidRPr="00BE6EF9" w:rsidRDefault="000B7841" w:rsidP="00D61526">
      <w:pPr>
        <w:jc w:val="both"/>
        <w:rPr>
          <w:rFonts w:asciiTheme="majorHAnsi" w:hAnsiTheme="majorHAnsi"/>
        </w:rPr>
      </w:pPr>
    </w:p>
    <w:p w:rsidR="00A20818" w:rsidRPr="00BE6EF9" w:rsidRDefault="00A20818" w:rsidP="00A20818">
      <w:pPr>
        <w:rPr>
          <w:rFonts w:asciiTheme="majorHAnsi" w:hAnsiTheme="majorHAnsi" w:cs="Arial"/>
        </w:rPr>
      </w:pPr>
      <w:r w:rsidRPr="00BE6EF9">
        <w:rPr>
          <w:rFonts w:asciiTheme="majorHAnsi" w:hAnsiTheme="majorHAnsi"/>
        </w:rPr>
        <w:t xml:space="preserve">To identify Learner Goals, you </w:t>
      </w:r>
      <w:r w:rsidRPr="00BE6EF9">
        <w:rPr>
          <w:rFonts w:asciiTheme="majorHAnsi" w:hAnsiTheme="majorHAnsi" w:cs="Arial"/>
        </w:rPr>
        <w:t>begin by thinking about your congregation’s Priority Goal and the Big Idea</w:t>
      </w:r>
      <w:r w:rsidR="00336D80" w:rsidRPr="00BE6EF9">
        <w:rPr>
          <w:rFonts w:asciiTheme="majorHAnsi" w:hAnsiTheme="majorHAnsi" w:cs="Arial"/>
        </w:rPr>
        <w:t xml:space="preserve"> or Essential Question(s)</w:t>
      </w:r>
      <w:r w:rsidRPr="00BE6EF9">
        <w:rPr>
          <w:rFonts w:asciiTheme="majorHAnsi" w:hAnsiTheme="majorHAnsi" w:cs="Arial"/>
        </w:rPr>
        <w:t xml:space="preserve"> of your model. Next, you imagine your families at the end of year in May and consider the following with your team:</w:t>
      </w:r>
    </w:p>
    <w:p w:rsidR="00A20818" w:rsidRPr="00BE6EF9" w:rsidRDefault="00A20818" w:rsidP="00A20818">
      <w:pPr>
        <w:pStyle w:val="ListParagraph"/>
        <w:numPr>
          <w:ilvl w:val="0"/>
          <w:numId w:val="17"/>
        </w:numPr>
        <w:rPr>
          <w:rFonts w:asciiTheme="majorHAnsi" w:hAnsiTheme="majorHAnsi" w:cs="Arial"/>
        </w:rPr>
      </w:pPr>
      <w:r w:rsidRPr="00BE6EF9">
        <w:rPr>
          <w:rFonts w:asciiTheme="majorHAnsi" w:hAnsiTheme="majorHAnsi" w:cs="Arial"/>
        </w:rPr>
        <w:t xml:space="preserve">What do we see the learners </w:t>
      </w:r>
      <w:r w:rsidRPr="00BE6EF9">
        <w:rPr>
          <w:rFonts w:asciiTheme="majorHAnsi" w:hAnsiTheme="majorHAnsi" w:cs="Arial"/>
          <w:b/>
          <w:bCs/>
        </w:rPr>
        <w:t>doing</w:t>
      </w:r>
      <w:r w:rsidRPr="00BE6EF9">
        <w:rPr>
          <w:rFonts w:asciiTheme="majorHAnsi" w:hAnsiTheme="majorHAnsi" w:cs="Arial"/>
        </w:rPr>
        <w:t xml:space="preserve"> differently as a result of the year of learning?</w:t>
      </w:r>
    </w:p>
    <w:p w:rsidR="00A20818" w:rsidRPr="00BE6EF9" w:rsidRDefault="00A20818" w:rsidP="00A20818">
      <w:pPr>
        <w:pStyle w:val="ListParagraph"/>
        <w:numPr>
          <w:ilvl w:val="0"/>
          <w:numId w:val="17"/>
        </w:numPr>
        <w:rPr>
          <w:rFonts w:asciiTheme="majorHAnsi" w:hAnsiTheme="majorHAnsi" w:cs="Arial"/>
        </w:rPr>
      </w:pPr>
      <w:r w:rsidRPr="00BE6EF9">
        <w:rPr>
          <w:rFonts w:asciiTheme="majorHAnsi" w:hAnsiTheme="majorHAnsi" w:cs="Arial"/>
        </w:rPr>
        <w:t xml:space="preserve">What would they need to </w:t>
      </w:r>
      <w:r w:rsidRPr="00BE6EF9">
        <w:rPr>
          <w:rFonts w:asciiTheme="majorHAnsi" w:hAnsiTheme="majorHAnsi" w:cs="Arial"/>
          <w:b/>
          <w:bCs/>
        </w:rPr>
        <w:t>know</w:t>
      </w:r>
      <w:r w:rsidRPr="00BE6EF9">
        <w:rPr>
          <w:rFonts w:asciiTheme="majorHAnsi" w:hAnsiTheme="majorHAnsi" w:cs="Arial"/>
        </w:rPr>
        <w:t xml:space="preserve"> to do that?</w:t>
      </w:r>
    </w:p>
    <w:p w:rsidR="00A20818" w:rsidRPr="00BE6EF9" w:rsidRDefault="00A20818" w:rsidP="00A20818">
      <w:pPr>
        <w:pStyle w:val="ListParagraph"/>
        <w:numPr>
          <w:ilvl w:val="0"/>
          <w:numId w:val="17"/>
        </w:numPr>
        <w:rPr>
          <w:rFonts w:asciiTheme="majorHAnsi" w:hAnsiTheme="majorHAnsi" w:cs="Arial"/>
        </w:rPr>
      </w:pPr>
      <w:r w:rsidRPr="00BE6EF9">
        <w:rPr>
          <w:rFonts w:asciiTheme="majorHAnsi" w:hAnsiTheme="majorHAnsi" w:cs="Arial"/>
        </w:rPr>
        <w:t xml:space="preserve">What </w:t>
      </w:r>
      <w:r w:rsidRPr="00BE6EF9">
        <w:rPr>
          <w:rFonts w:asciiTheme="majorHAnsi" w:hAnsiTheme="majorHAnsi" w:cs="Arial"/>
          <w:b/>
          <w:bCs/>
        </w:rPr>
        <w:t>values and beliefs</w:t>
      </w:r>
      <w:r w:rsidRPr="00BE6EF9">
        <w:rPr>
          <w:rFonts w:asciiTheme="majorHAnsi" w:hAnsiTheme="majorHAnsi" w:cs="Arial"/>
        </w:rPr>
        <w:t xml:space="preserve"> do we want them to have opportunities to reflect upon?</w:t>
      </w:r>
    </w:p>
    <w:p w:rsidR="00A20818" w:rsidRPr="00BE6EF9" w:rsidRDefault="00A20818" w:rsidP="00A20818">
      <w:pPr>
        <w:pStyle w:val="ListParagraph"/>
        <w:numPr>
          <w:ilvl w:val="0"/>
          <w:numId w:val="17"/>
        </w:numPr>
        <w:rPr>
          <w:rFonts w:asciiTheme="majorHAnsi" w:hAnsiTheme="majorHAnsi" w:cs="Arial"/>
        </w:rPr>
      </w:pPr>
      <w:r w:rsidRPr="00BE6EF9">
        <w:rPr>
          <w:rFonts w:asciiTheme="majorHAnsi" w:hAnsiTheme="majorHAnsi" w:cs="Arial"/>
        </w:rPr>
        <w:t xml:space="preserve">With whom/what do we want them to build a stronger relationship and sense of </w:t>
      </w:r>
      <w:r w:rsidRPr="00BE6EF9">
        <w:rPr>
          <w:rFonts w:asciiTheme="majorHAnsi" w:hAnsiTheme="majorHAnsi" w:cs="Arial"/>
          <w:b/>
          <w:bCs/>
        </w:rPr>
        <w:t>belonging</w:t>
      </w:r>
      <w:r w:rsidRPr="00BE6EF9">
        <w:rPr>
          <w:rFonts w:asciiTheme="majorHAnsi" w:hAnsiTheme="majorHAnsi" w:cs="Arial"/>
        </w:rPr>
        <w:t>?</w:t>
      </w:r>
    </w:p>
    <w:p w:rsidR="00EE4378" w:rsidRPr="00BE6EF9" w:rsidRDefault="00EE4378" w:rsidP="00A20818">
      <w:pPr>
        <w:ind w:left="720"/>
        <w:jc w:val="both"/>
        <w:rPr>
          <w:rFonts w:asciiTheme="majorHAnsi" w:hAnsiTheme="majorHAnsi"/>
        </w:rPr>
      </w:pPr>
    </w:p>
    <w:p w:rsidR="00956027" w:rsidRPr="00BE6EF9" w:rsidRDefault="004B79D9" w:rsidP="00CE59A9">
      <w:pPr>
        <w:jc w:val="both"/>
        <w:rPr>
          <w:rFonts w:asciiTheme="majorHAnsi" w:hAnsiTheme="majorHAnsi"/>
        </w:rPr>
      </w:pPr>
      <w:r>
        <w:rPr>
          <w:rFonts w:asciiTheme="majorHAnsi" w:hAnsiTheme="majorHAnsi"/>
        </w:rPr>
        <w:t>Use the</w:t>
      </w:r>
      <w:r w:rsidR="00956027" w:rsidRPr="00BE6EF9">
        <w:rPr>
          <w:rFonts w:asciiTheme="majorHAnsi" w:hAnsiTheme="majorHAnsi"/>
        </w:rPr>
        <w:t xml:space="preserve"> worksheet with these questions provided on page</w:t>
      </w:r>
      <w:r>
        <w:rPr>
          <w:rFonts w:asciiTheme="majorHAnsi" w:hAnsiTheme="majorHAnsi"/>
        </w:rPr>
        <w:t xml:space="preserve"> </w:t>
      </w:r>
      <w:r w:rsidR="00CE59A9">
        <w:rPr>
          <w:rFonts w:asciiTheme="majorHAnsi" w:hAnsiTheme="majorHAnsi"/>
        </w:rPr>
        <w:t>9</w:t>
      </w:r>
      <w:r w:rsidR="00956027" w:rsidRPr="00BE6EF9">
        <w:rPr>
          <w:rFonts w:asciiTheme="majorHAnsi" w:hAnsiTheme="majorHAnsi"/>
        </w:rPr>
        <w:t xml:space="preserve"> of this packet.</w:t>
      </w:r>
      <w:r>
        <w:rPr>
          <w:rFonts w:asciiTheme="majorHAnsi" w:hAnsiTheme="majorHAnsi"/>
        </w:rPr>
        <w:t xml:space="preserve"> Then write</w:t>
      </w:r>
    </w:p>
    <w:p w:rsidR="00A20818" w:rsidRPr="00BE6EF9" w:rsidRDefault="00336D80" w:rsidP="00336D80">
      <w:pPr>
        <w:jc w:val="both"/>
        <w:rPr>
          <w:rFonts w:asciiTheme="majorHAnsi" w:hAnsiTheme="majorHAnsi"/>
        </w:rPr>
      </w:pPr>
      <w:proofErr w:type="gramStart"/>
      <w:r w:rsidRPr="00BE6EF9">
        <w:rPr>
          <w:rFonts w:asciiTheme="majorHAnsi" w:hAnsiTheme="majorHAnsi"/>
        </w:rPr>
        <w:t>your</w:t>
      </w:r>
      <w:proofErr w:type="gramEnd"/>
      <w:r w:rsidRPr="00BE6EF9">
        <w:rPr>
          <w:rFonts w:asciiTheme="majorHAnsi" w:hAnsiTheme="majorHAnsi"/>
        </w:rPr>
        <w:t xml:space="preserve"> responses to these questions under the</w:t>
      </w:r>
      <w:r w:rsidR="00A20818" w:rsidRPr="00BE6EF9">
        <w:rPr>
          <w:rFonts w:asciiTheme="majorHAnsi" w:hAnsiTheme="majorHAnsi"/>
        </w:rPr>
        <w:t xml:space="preserve"> Learner </w:t>
      </w:r>
      <w:r w:rsidRPr="00BE6EF9">
        <w:rPr>
          <w:rFonts w:asciiTheme="majorHAnsi" w:hAnsiTheme="majorHAnsi"/>
        </w:rPr>
        <w:t>Goals</w:t>
      </w:r>
      <w:r w:rsidR="00A20818" w:rsidRPr="00BE6EF9">
        <w:rPr>
          <w:rFonts w:asciiTheme="majorHAnsi" w:hAnsiTheme="majorHAnsi"/>
        </w:rPr>
        <w:t xml:space="preserve"> in your Learner’s Plan. </w:t>
      </w:r>
    </w:p>
    <w:p w:rsidR="00B72177" w:rsidRPr="00BE6EF9" w:rsidRDefault="00B72177" w:rsidP="0009400D">
      <w:pPr>
        <w:jc w:val="both"/>
        <w:rPr>
          <w:rFonts w:asciiTheme="majorHAnsi" w:hAnsiTheme="majorHAnsi"/>
          <w:b/>
          <w:bCs/>
        </w:rPr>
      </w:pPr>
    </w:p>
    <w:p w:rsidR="002C3B08" w:rsidRDefault="002C3B08" w:rsidP="00AB6809">
      <w:pPr>
        <w:rPr>
          <w:rFonts w:asciiTheme="majorHAnsi" w:hAnsiTheme="majorHAnsi"/>
          <w:b/>
          <w:bCs/>
        </w:rPr>
      </w:pPr>
    </w:p>
    <w:p w:rsidR="0009400D" w:rsidRPr="002C3B08" w:rsidRDefault="0009400D" w:rsidP="00AB6809">
      <w:pPr>
        <w:rPr>
          <w:rFonts w:asciiTheme="majorHAnsi" w:hAnsiTheme="majorHAnsi"/>
          <w:b/>
          <w:bCs/>
          <w:sz w:val="28"/>
          <w:szCs w:val="28"/>
        </w:rPr>
      </w:pPr>
      <w:r w:rsidRPr="002C3B08">
        <w:rPr>
          <w:rFonts w:asciiTheme="majorHAnsi" w:hAnsiTheme="majorHAnsi"/>
          <w:b/>
          <w:bCs/>
          <w:sz w:val="28"/>
          <w:szCs w:val="28"/>
        </w:rPr>
        <w:t xml:space="preserve">Step 4: </w:t>
      </w:r>
      <w:r w:rsidR="00B72177" w:rsidRPr="002C3B08">
        <w:rPr>
          <w:rFonts w:asciiTheme="majorHAnsi" w:hAnsiTheme="majorHAnsi"/>
          <w:b/>
          <w:bCs/>
          <w:sz w:val="28"/>
          <w:szCs w:val="28"/>
        </w:rPr>
        <w:t>Data and Principles that will</w:t>
      </w:r>
      <w:r w:rsidRPr="002C3B08">
        <w:rPr>
          <w:rFonts w:asciiTheme="majorHAnsi" w:hAnsiTheme="majorHAnsi"/>
          <w:b/>
          <w:bCs/>
          <w:sz w:val="28"/>
          <w:szCs w:val="28"/>
        </w:rPr>
        <w:t xml:space="preserve"> guide you in planning Learning Experiences</w:t>
      </w:r>
    </w:p>
    <w:p w:rsidR="0009400D" w:rsidRPr="00BE6EF9" w:rsidRDefault="0009400D" w:rsidP="0009400D">
      <w:pPr>
        <w:jc w:val="both"/>
        <w:rPr>
          <w:rFonts w:asciiTheme="majorHAnsi" w:hAnsiTheme="majorHAnsi"/>
          <w:b/>
          <w:bCs/>
        </w:rPr>
      </w:pPr>
    </w:p>
    <w:p w:rsidR="002C3B08" w:rsidRPr="002C3B08" w:rsidRDefault="002C3B08" w:rsidP="00DE48BF">
      <w:pPr>
        <w:jc w:val="both"/>
        <w:rPr>
          <w:rFonts w:asciiTheme="majorHAnsi" w:hAnsiTheme="majorHAnsi"/>
          <w:b/>
          <w:bCs/>
          <w:i/>
          <w:iCs/>
          <w:sz w:val="28"/>
          <w:szCs w:val="28"/>
        </w:rPr>
      </w:pPr>
      <w:r w:rsidRPr="002C3B08">
        <w:rPr>
          <w:rFonts w:asciiTheme="majorHAnsi" w:hAnsiTheme="majorHAnsi"/>
          <w:b/>
          <w:bCs/>
          <w:i/>
          <w:iCs/>
          <w:sz w:val="28"/>
          <w:szCs w:val="28"/>
        </w:rPr>
        <w:t>During “Step 4” you will gather information from a variety of sources:</w:t>
      </w:r>
    </w:p>
    <w:p w:rsidR="002C3B08" w:rsidRPr="002C3B08" w:rsidRDefault="002C3B08" w:rsidP="002C3B08">
      <w:pPr>
        <w:pStyle w:val="Heading1"/>
        <w:numPr>
          <w:ilvl w:val="0"/>
          <w:numId w:val="24"/>
        </w:numPr>
        <w:spacing w:before="0"/>
        <w:jc w:val="both"/>
        <w:rPr>
          <w:b w:val="0"/>
          <w:bCs w:val="0"/>
          <w:color w:val="auto"/>
          <w:sz w:val="24"/>
          <w:szCs w:val="24"/>
        </w:rPr>
      </w:pPr>
      <w:r w:rsidRPr="002C3B08">
        <w:rPr>
          <w:b w:val="0"/>
          <w:bCs w:val="0"/>
          <w:color w:val="auto"/>
          <w:sz w:val="24"/>
          <w:szCs w:val="24"/>
        </w:rPr>
        <w:t>Parent and Key Personnel Surveys</w:t>
      </w:r>
    </w:p>
    <w:p w:rsidR="002C3B08" w:rsidRPr="002C3B08" w:rsidRDefault="002C3B08" w:rsidP="002C3B08">
      <w:pPr>
        <w:pStyle w:val="Heading1"/>
        <w:numPr>
          <w:ilvl w:val="0"/>
          <w:numId w:val="24"/>
        </w:numPr>
        <w:spacing w:before="0"/>
        <w:jc w:val="both"/>
        <w:rPr>
          <w:b w:val="0"/>
          <w:bCs w:val="0"/>
          <w:color w:val="auto"/>
          <w:sz w:val="24"/>
          <w:szCs w:val="24"/>
        </w:rPr>
      </w:pPr>
      <w:r w:rsidRPr="002C3B08">
        <w:rPr>
          <w:b w:val="0"/>
          <w:bCs w:val="0"/>
          <w:color w:val="auto"/>
          <w:sz w:val="24"/>
          <w:szCs w:val="24"/>
        </w:rPr>
        <w:t>Social connector, participant and facilitator reflections</w:t>
      </w:r>
    </w:p>
    <w:p w:rsidR="002C3B08" w:rsidRPr="002C3B08" w:rsidRDefault="002C3B08" w:rsidP="002C3B08">
      <w:pPr>
        <w:pStyle w:val="Heading1"/>
        <w:numPr>
          <w:ilvl w:val="0"/>
          <w:numId w:val="24"/>
        </w:numPr>
        <w:spacing w:before="0"/>
        <w:jc w:val="both"/>
        <w:rPr>
          <w:b w:val="0"/>
          <w:bCs w:val="0"/>
          <w:color w:val="auto"/>
          <w:sz w:val="24"/>
          <w:szCs w:val="24"/>
        </w:rPr>
      </w:pPr>
      <w:r w:rsidRPr="002C3B08">
        <w:rPr>
          <w:b w:val="0"/>
          <w:bCs w:val="0"/>
          <w:color w:val="auto"/>
          <w:sz w:val="24"/>
          <w:szCs w:val="24"/>
        </w:rPr>
        <w:t>Individual observations and experiences</w:t>
      </w:r>
    </w:p>
    <w:p w:rsidR="002C3B08" w:rsidRPr="002C3B08" w:rsidRDefault="002C3B08" w:rsidP="002C3B08">
      <w:pPr>
        <w:pStyle w:val="ListParagraph"/>
        <w:numPr>
          <w:ilvl w:val="0"/>
          <w:numId w:val="24"/>
        </w:numPr>
        <w:jc w:val="both"/>
        <w:rPr>
          <w:rFonts w:asciiTheme="majorHAnsi" w:hAnsiTheme="majorHAnsi"/>
        </w:rPr>
      </w:pPr>
      <w:r w:rsidRPr="002C3B08">
        <w:rPr>
          <w:rFonts w:asciiTheme="majorHAnsi" w:hAnsiTheme="majorHAnsi"/>
        </w:rPr>
        <w:t>Reflections</w:t>
      </w:r>
    </w:p>
    <w:p w:rsidR="002C3B08" w:rsidRPr="002C3B08" w:rsidRDefault="002C3B08" w:rsidP="002C3B08">
      <w:pPr>
        <w:pStyle w:val="Heading1"/>
        <w:numPr>
          <w:ilvl w:val="0"/>
          <w:numId w:val="24"/>
        </w:numPr>
        <w:spacing w:before="0"/>
        <w:jc w:val="both"/>
        <w:rPr>
          <w:b w:val="0"/>
          <w:bCs w:val="0"/>
          <w:color w:val="auto"/>
          <w:sz w:val="24"/>
          <w:szCs w:val="24"/>
        </w:rPr>
      </w:pPr>
      <w:r w:rsidRPr="002C3B08">
        <w:rPr>
          <w:b w:val="0"/>
          <w:bCs w:val="0"/>
          <w:color w:val="auto"/>
          <w:sz w:val="24"/>
          <w:szCs w:val="24"/>
        </w:rPr>
        <w:t>21</w:t>
      </w:r>
      <w:r w:rsidRPr="002C3B08">
        <w:rPr>
          <w:b w:val="0"/>
          <w:bCs w:val="0"/>
          <w:color w:val="auto"/>
          <w:sz w:val="24"/>
          <w:szCs w:val="24"/>
          <w:vertAlign w:val="superscript"/>
        </w:rPr>
        <w:t>st</w:t>
      </w:r>
      <w:r w:rsidRPr="002C3B08">
        <w:rPr>
          <w:b w:val="0"/>
          <w:bCs w:val="0"/>
          <w:color w:val="auto"/>
          <w:sz w:val="24"/>
          <w:szCs w:val="24"/>
        </w:rPr>
        <w:t xml:space="preserve"> Century Design Principles</w:t>
      </w:r>
    </w:p>
    <w:p w:rsidR="002C3B08" w:rsidRDefault="002C3B08" w:rsidP="00DE48BF">
      <w:pPr>
        <w:jc w:val="both"/>
        <w:rPr>
          <w:rFonts w:asciiTheme="majorHAnsi" w:hAnsiTheme="majorHAnsi"/>
        </w:rPr>
      </w:pPr>
    </w:p>
    <w:p w:rsidR="0009400D" w:rsidRPr="00BE6EF9" w:rsidRDefault="0009400D" w:rsidP="00DE48BF">
      <w:pPr>
        <w:jc w:val="both"/>
        <w:rPr>
          <w:rFonts w:asciiTheme="majorHAnsi" w:hAnsiTheme="majorHAnsi"/>
        </w:rPr>
      </w:pPr>
      <w:r w:rsidRPr="00BE6EF9">
        <w:rPr>
          <w:rFonts w:asciiTheme="majorHAnsi" w:hAnsiTheme="majorHAnsi"/>
        </w:rPr>
        <w:t xml:space="preserve">As you have done in previous years, you will gather information about your learners and your community before deciding </w:t>
      </w:r>
      <w:proofErr w:type="gramStart"/>
      <w:r w:rsidRPr="00BE6EF9">
        <w:rPr>
          <w:rFonts w:asciiTheme="majorHAnsi" w:hAnsiTheme="majorHAnsi"/>
        </w:rPr>
        <w:t>the who</w:t>
      </w:r>
      <w:proofErr w:type="gramEnd"/>
      <w:r w:rsidRPr="00BE6EF9">
        <w:rPr>
          <w:rFonts w:asciiTheme="majorHAnsi" w:hAnsiTheme="majorHAnsi"/>
        </w:rPr>
        <w:t>, what, when, where, and how of the learning experiences. The following tools will help you shape the kind of learning that will be most suitable for your learners. You may choose to use some or all of these tools. Of course, the more data and information you have, the more informed and equipped you will be to plan the learning.</w:t>
      </w:r>
      <w:r w:rsidR="00E82001" w:rsidRPr="00BE6EF9">
        <w:rPr>
          <w:rFonts w:asciiTheme="majorHAnsi" w:hAnsiTheme="majorHAnsi"/>
        </w:rPr>
        <w:t xml:space="preserve"> There is no particular order that you must follow when considering these sources of information. You will most likely weave the information and data together as you find out more about your </w:t>
      </w:r>
      <w:r w:rsidR="00DE48BF" w:rsidRPr="00BE6EF9">
        <w:rPr>
          <w:rFonts w:asciiTheme="majorHAnsi" w:hAnsiTheme="majorHAnsi"/>
        </w:rPr>
        <w:t>learners. You will also use the 21</w:t>
      </w:r>
      <w:r w:rsidR="00DE48BF" w:rsidRPr="00BE6EF9">
        <w:rPr>
          <w:rFonts w:asciiTheme="majorHAnsi" w:hAnsiTheme="majorHAnsi"/>
          <w:vertAlign w:val="superscript"/>
        </w:rPr>
        <w:t>st</w:t>
      </w:r>
      <w:r w:rsidR="00DE48BF" w:rsidRPr="00BE6EF9">
        <w:rPr>
          <w:rFonts w:asciiTheme="majorHAnsi" w:hAnsiTheme="majorHAnsi"/>
        </w:rPr>
        <w:t xml:space="preserve"> Century Design Principles as you plan for powerful learning experiences.</w:t>
      </w:r>
    </w:p>
    <w:p w:rsidR="0009400D" w:rsidRPr="00BE6EF9" w:rsidRDefault="0009400D" w:rsidP="0009400D">
      <w:pPr>
        <w:jc w:val="both"/>
        <w:rPr>
          <w:rFonts w:asciiTheme="majorHAnsi" w:hAnsiTheme="majorHAnsi"/>
        </w:rPr>
      </w:pPr>
    </w:p>
    <w:p w:rsidR="00E82001" w:rsidRPr="002C3B08" w:rsidRDefault="00E82001" w:rsidP="00E82001">
      <w:pPr>
        <w:pStyle w:val="Heading1"/>
        <w:spacing w:before="0"/>
        <w:jc w:val="both"/>
        <w:rPr>
          <w:color w:val="000000" w:themeColor="text1"/>
          <w:sz w:val="24"/>
          <w:szCs w:val="24"/>
        </w:rPr>
      </w:pPr>
      <w:r w:rsidRPr="002C3B08">
        <w:rPr>
          <w:color w:val="000000" w:themeColor="text1"/>
          <w:sz w:val="24"/>
          <w:szCs w:val="24"/>
        </w:rPr>
        <w:t>Parent and Key Personnel Surveys</w:t>
      </w:r>
    </w:p>
    <w:p w:rsidR="00E82001" w:rsidRPr="002C3B08" w:rsidRDefault="00E82001" w:rsidP="00E82001">
      <w:pPr>
        <w:jc w:val="both"/>
        <w:rPr>
          <w:rFonts w:asciiTheme="majorHAnsi" w:hAnsiTheme="majorHAnsi"/>
          <w:color w:val="000000" w:themeColor="text1"/>
        </w:rPr>
      </w:pPr>
      <w:r w:rsidRPr="002C3B08">
        <w:rPr>
          <w:rFonts w:asciiTheme="majorHAnsi" w:hAnsiTheme="majorHAnsi"/>
          <w:color w:val="000000" w:themeColor="text1"/>
        </w:rPr>
        <w:t xml:space="preserve">As part of Express Innovation, your congregation has important information obtained through surveys. Your team should have reviewed and analyzed the data from these surveys when preparing your grant application. Consider the data once more and ask:  </w:t>
      </w:r>
    </w:p>
    <w:p w:rsidR="00E82001" w:rsidRPr="002C3B08" w:rsidRDefault="00E82001" w:rsidP="00E82001">
      <w:pPr>
        <w:pStyle w:val="ListParagraph"/>
        <w:numPr>
          <w:ilvl w:val="0"/>
          <w:numId w:val="12"/>
        </w:numPr>
        <w:jc w:val="both"/>
        <w:rPr>
          <w:rFonts w:asciiTheme="majorHAnsi" w:hAnsiTheme="majorHAnsi"/>
          <w:color w:val="000000" w:themeColor="text1"/>
        </w:rPr>
      </w:pPr>
      <w:r w:rsidRPr="002C3B08">
        <w:rPr>
          <w:rFonts w:asciiTheme="majorHAnsi" w:hAnsiTheme="majorHAnsi"/>
          <w:color w:val="000000" w:themeColor="text1"/>
        </w:rPr>
        <w:t xml:space="preserve">What do these surveys suggest you need to incorporate into your learning?  </w:t>
      </w:r>
    </w:p>
    <w:p w:rsidR="0009400D" w:rsidRPr="002C3B08" w:rsidRDefault="0009400D" w:rsidP="0009400D">
      <w:pPr>
        <w:jc w:val="both"/>
        <w:rPr>
          <w:rFonts w:asciiTheme="majorHAnsi" w:hAnsiTheme="majorHAnsi"/>
          <w:color w:val="000000" w:themeColor="text1"/>
        </w:rPr>
      </w:pPr>
      <w:r w:rsidRPr="002C3B08">
        <w:rPr>
          <w:rFonts w:asciiTheme="majorHAnsi" w:hAnsiTheme="majorHAnsi"/>
          <w:color w:val="000000" w:themeColor="text1"/>
        </w:rPr>
        <w:lastRenderedPageBreak/>
        <w:t xml:space="preserve"> </w:t>
      </w:r>
    </w:p>
    <w:p w:rsidR="00E82001" w:rsidRPr="00B16B84" w:rsidRDefault="00E82001" w:rsidP="00E82001">
      <w:pPr>
        <w:pStyle w:val="Heading1"/>
        <w:spacing w:before="0"/>
        <w:jc w:val="both"/>
        <w:rPr>
          <w:color w:val="000000" w:themeColor="text1"/>
          <w:sz w:val="24"/>
          <w:szCs w:val="24"/>
        </w:rPr>
      </w:pPr>
      <w:r w:rsidRPr="00B16B84">
        <w:rPr>
          <w:color w:val="000000" w:themeColor="text1"/>
          <w:sz w:val="24"/>
          <w:szCs w:val="24"/>
        </w:rPr>
        <w:t>Social connector, participant and facilitator reflections</w:t>
      </w:r>
    </w:p>
    <w:p w:rsidR="00E82001" w:rsidRPr="002C3B08" w:rsidRDefault="00E82001" w:rsidP="00E82001">
      <w:pPr>
        <w:jc w:val="both"/>
        <w:rPr>
          <w:rFonts w:asciiTheme="majorHAnsi" w:hAnsiTheme="majorHAnsi"/>
          <w:color w:val="000000" w:themeColor="text1"/>
        </w:rPr>
      </w:pPr>
      <w:r w:rsidRPr="002C3B08">
        <w:rPr>
          <w:rFonts w:asciiTheme="majorHAnsi" w:hAnsiTheme="majorHAnsi"/>
          <w:color w:val="000000" w:themeColor="text1"/>
        </w:rPr>
        <w:t>From your first conversation with the social connector families, through all of the reflections collected after each learning experience, you have a treasure trove of reactions, likes and dislikes, hopes, dreams and valuable input that can help shape your learning experiences.</w:t>
      </w:r>
      <w:r w:rsidR="008D57F3" w:rsidRPr="002C3B08">
        <w:rPr>
          <w:rFonts w:asciiTheme="majorHAnsi" w:hAnsiTheme="majorHAnsi"/>
          <w:color w:val="000000" w:themeColor="text1"/>
        </w:rPr>
        <w:t xml:space="preserve"> You may find these questions valuable in reflecting on all this data:</w:t>
      </w:r>
    </w:p>
    <w:p w:rsidR="00E82001" w:rsidRPr="002C3B08" w:rsidRDefault="00E82001" w:rsidP="00E82001">
      <w:pPr>
        <w:pStyle w:val="ListParagraph"/>
        <w:numPr>
          <w:ilvl w:val="0"/>
          <w:numId w:val="12"/>
        </w:numPr>
        <w:jc w:val="both"/>
        <w:rPr>
          <w:rFonts w:asciiTheme="majorHAnsi" w:hAnsiTheme="majorHAnsi"/>
          <w:color w:val="000000" w:themeColor="text1"/>
        </w:rPr>
      </w:pPr>
      <w:r w:rsidRPr="002C3B08">
        <w:rPr>
          <w:rFonts w:asciiTheme="majorHAnsi" w:hAnsiTheme="majorHAnsi"/>
          <w:color w:val="000000" w:themeColor="text1"/>
        </w:rPr>
        <w:t>What does this feedback suggest people find most meaningful? What does it seem they most enjoy?</w:t>
      </w:r>
    </w:p>
    <w:p w:rsidR="00E82001" w:rsidRPr="002C3B08" w:rsidRDefault="00E82001" w:rsidP="00E82001">
      <w:pPr>
        <w:pStyle w:val="ListParagraph"/>
        <w:numPr>
          <w:ilvl w:val="0"/>
          <w:numId w:val="12"/>
        </w:numPr>
        <w:jc w:val="both"/>
        <w:rPr>
          <w:rFonts w:asciiTheme="majorHAnsi" w:hAnsiTheme="majorHAnsi"/>
          <w:color w:val="000000" w:themeColor="text1"/>
        </w:rPr>
      </w:pPr>
      <w:r w:rsidRPr="002C3B08">
        <w:rPr>
          <w:rFonts w:asciiTheme="majorHAnsi" w:hAnsiTheme="majorHAnsi"/>
          <w:color w:val="000000" w:themeColor="text1"/>
        </w:rPr>
        <w:t>What do these reflections suggest you need to incorporate into your learning?</w:t>
      </w:r>
    </w:p>
    <w:p w:rsidR="00336D80" w:rsidRPr="002C3B08" w:rsidRDefault="00336D80" w:rsidP="00D61526">
      <w:pPr>
        <w:jc w:val="both"/>
        <w:rPr>
          <w:rFonts w:asciiTheme="majorHAnsi" w:hAnsiTheme="majorHAnsi"/>
          <w:b/>
          <w:color w:val="000000" w:themeColor="text1"/>
          <w:sz w:val="32"/>
          <w:szCs w:val="32"/>
        </w:rPr>
      </w:pPr>
    </w:p>
    <w:p w:rsidR="00D851B4" w:rsidRPr="00B16B84" w:rsidRDefault="00E82001" w:rsidP="00EA244F">
      <w:pPr>
        <w:jc w:val="both"/>
        <w:rPr>
          <w:rFonts w:asciiTheme="majorHAnsi" w:hAnsiTheme="majorHAnsi"/>
          <w:i/>
          <w:color w:val="000000" w:themeColor="text1"/>
        </w:rPr>
      </w:pPr>
      <w:r w:rsidRPr="00B16B84">
        <w:rPr>
          <w:rFonts w:asciiTheme="majorHAnsi" w:hAnsiTheme="majorHAnsi"/>
          <w:i/>
          <w:color w:val="000000" w:themeColor="text1"/>
        </w:rPr>
        <w:t>You can find the tools for the Social Connector conversation</w:t>
      </w:r>
      <w:r w:rsidR="00EA244F" w:rsidRPr="00B16B84">
        <w:rPr>
          <w:rFonts w:asciiTheme="majorHAnsi" w:hAnsiTheme="majorHAnsi"/>
          <w:i/>
          <w:color w:val="000000" w:themeColor="text1"/>
        </w:rPr>
        <w:t>s</w:t>
      </w:r>
      <w:r w:rsidRPr="00B16B84">
        <w:rPr>
          <w:rFonts w:asciiTheme="majorHAnsi" w:hAnsiTheme="majorHAnsi"/>
          <w:i/>
          <w:color w:val="000000" w:themeColor="text1"/>
        </w:rPr>
        <w:t xml:space="preserve"> on </w:t>
      </w:r>
      <w:proofErr w:type="spellStart"/>
      <w:r w:rsidRPr="00B16B84">
        <w:rPr>
          <w:rFonts w:asciiTheme="majorHAnsi" w:hAnsiTheme="majorHAnsi"/>
          <w:i/>
          <w:color w:val="000000" w:themeColor="text1"/>
        </w:rPr>
        <w:t>Bloomfire</w:t>
      </w:r>
      <w:proofErr w:type="spellEnd"/>
      <w:r w:rsidR="00EA244F" w:rsidRPr="00B16B84">
        <w:rPr>
          <w:rFonts w:asciiTheme="majorHAnsi" w:hAnsiTheme="majorHAnsi"/>
          <w:i/>
          <w:color w:val="000000" w:themeColor="text1"/>
        </w:rPr>
        <w:t xml:space="preserve">. </w:t>
      </w:r>
    </w:p>
    <w:p w:rsidR="00B16B84" w:rsidRDefault="00B16B84" w:rsidP="00EA244F">
      <w:pPr>
        <w:jc w:val="both"/>
        <w:rPr>
          <w:rFonts w:asciiTheme="majorHAnsi" w:hAnsiTheme="majorHAnsi"/>
          <w:bCs/>
          <w:color w:val="000000" w:themeColor="text1"/>
        </w:rPr>
      </w:pPr>
    </w:p>
    <w:p w:rsidR="00EA244F" w:rsidRPr="002C3B08" w:rsidRDefault="00EA244F" w:rsidP="00EA244F">
      <w:pPr>
        <w:jc w:val="both"/>
        <w:rPr>
          <w:rFonts w:asciiTheme="majorHAnsi" w:hAnsiTheme="majorHAnsi"/>
          <w:bCs/>
          <w:color w:val="000000" w:themeColor="text1"/>
        </w:rPr>
      </w:pPr>
      <w:r w:rsidRPr="002C3B08">
        <w:rPr>
          <w:rFonts w:asciiTheme="majorHAnsi" w:hAnsiTheme="majorHAnsi"/>
          <w:bCs/>
          <w:color w:val="000000" w:themeColor="text1"/>
        </w:rPr>
        <w:t>The documents for Social Connector Conversation from Year 1 are:</w:t>
      </w:r>
    </w:p>
    <w:p w:rsidR="00EA244F" w:rsidRPr="002C3B08" w:rsidRDefault="00E82001" w:rsidP="00D851B4">
      <w:pPr>
        <w:pStyle w:val="ListParagraph"/>
        <w:numPr>
          <w:ilvl w:val="0"/>
          <w:numId w:val="19"/>
        </w:numPr>
        <w:jc w:val="both"/>
        <w:rPr>
          <w:rFonts w:asciiTheme="majorHAnsi" w:hAnsiTheme="majorHAnsi"/>
          <w:bCs/>
          <w:color w:val="000000" w:themeColor="text1"/>
        </w:rPr>
      </w:pPr>
      <w:r w:rsidRPr="002C3B08">
        <w:rPr>
          <w:rFonts w:asciiTheme="majorHAnsi" w:hAnsiTheme="majorHAnsi"/>
          <w:bCs/>
          <w:color w:val="000000" w:themeColor="text1"/>
        </w:rPr>
        <w:t>Texts for Social Connection Conversation</w:t>
      </w:r>
    </w:p>
    <w:p w:rsidR="00EA244F" w:rsidRPr="002C3B08" w:rsidRDefault="00E82001" w:rsidP="00D851B4">
      <w:pPr>
        <w:pStyle w:val="ListParagraph"/>
        <w:numPr>
          <w:ilvl w:val="0"/>
          <w:numId w:val="19"/>
        </w:numPr>
        <w:jc w:val="both"/>
        <w:rPr>
          <w:rFonts w:asciiTheme="majorHAnsi" w:hAnsiTheme="majorHAnsi"/>
          <w:bCs/>
          <w:color w:val="000000" w:themeColor="text1"/>
        </w:rPr>
      </w:pPr>
      <w:r w:rsidRPr="002C3B08">
        <w:rPr>
          <w:rFonts w:asciiTheme="majorHAnsi" w:hAnsiTheme="majorHAnsi"/>
          <w:bCs/>
          <w:color w:val="000000" w:themeColor="text1"/>
        </w:rPr>
        <w:t>Guide to Engaging Social Connector Families</w:t>
      </w:r>
    </w:p>
    <w:p w:rsidR="00EA244F" w:rsidRPr="002C3B08" w:rsidRDefault="00E82001" w:rsidP="00D851B4">
      <w:pPr>
        <w:pStyle w:val="ListParagraph"/>
        <w:numPr>
          <w:ilvl w:val="0"/>
          <w:numId w:val="19"/>
        </w:numPr>
        <w:jc w:val="both"/>
        <w:rPr>
          <w:rFonts w:asciiTheme="majorHAnsi" w:hAnsiTheme="majorHAnsi"/>
          <w:bCs/>
          <w:color w:val="000000" w:themeColor="text1"/>
        </w:rPr>
      </w:pPr>
      <w:r w:rsidRPr="002C3B08">
        <w:rPr>
          <w:rFonts w:asciiTheme="majorHAnsi" w:hAnsiTheme="majorHAnsi"/>
          <w:bCs/>
          <w:color w:val="000000" w:themeColor="text1"/>
        </w:rPr>
        <w:t>Script for a Connecting Conversation</w:t>
      </w:r>
    </w:p>
    <w:p w:rsidR="00B16B84" w:rsidRDefault="00B16B84" w:rsidP="00EA244F">
      <w:pPr>
        <w:jc w:val="both"/>
        <w:rPr>
          <w:rFonts w:asciiTheme="majorHAnsi" w:hAnsiTheme="majorHAnsi"/>
          <w:bCs/>
          <w:color w:val="000000" w:themeColor="text1"/>
        </w:rPr>
      </w:pPr>
    </w:p>
    <w:p w:rsidR="00EA244F" w:rsidRPr="002C3B08" w:rsidRDefault="00EA244F" w:rsidP="00EA244F">
      <w:pPr>
        <w:jc w:val="both"/>
        <w:rPr>
          <w:rFonts w:asciiTheme="majorHAnsi" w:hAnsiTheme="majorHAnsi"/>
          <w:bCs/>
          <w:color w:val="000000" w:themeColor="text1"/>
        </w:rPr>
      </w:pPr>
      <w:r w:rsidRPr="002C3B08">
        <w:rPr>
          <w:rFonts w:asciiTheme="majorHAnsi" w:hAnsiTheme="majorHAnsi"/>
          <w:bCs/>
          <w:color w:val="000000" w:themeColor="text1"/>
        </w:rPr>
        <w:t>The documents for Social Connector Conversation from Year 2 are:</w:t>
      </w:r>
    </w:p>
    <w:p w:rsidR="00DF7241" w:rsidRPr="002C3B08" w:rsidRDefault="00F837CD" w:rsidP="00DF7241">
      <w:pPr>
        <w:pStyle w:val="ListParagraph"/>
        <w:numPr>
          <w:ilvl w:val="0"/>
          <w:numId w:val="20"/>
        </w:numPr>
        <w:jc w:val="both"/>
        <w:rPr>
          <w:rFonts w:asciiTheme="majorHAnsi" w:hAnsiTheme="majorHAnsi"/>
          <w:bCs/>
          <w:color w:val="000000" w:themeColor="text1"/>
        </w:rPr>
      </w:pPr>
      <w:r w:rsidRPr="002C3B08">
        <w:rPr>
          <w:rFonts w:asciiTheme="majorHAnsi" w:hAnsiTheme="majorHAnsi"/>
          <w:bCs/>
          <w:color w:val="000000" w:themeColor="text1"/>
        </w:rPr>
        <w:t>Social Connector</w:t>
      </w:r>
      <w:r w:rsidR="00DF7241" w:rsidRPr="002C3B08">
        <w:rPr>
          <w:rFonts w:asciiTheme="majorHAnsi" w:hAnsiTheme="majorHAnsi"/>
          <w:bCs/>
          <w:color w:val="000000" w:themeColor="text1"/>
        </w:rPr>
        <w:t xml:space="preserve"> Conversation #2</w:t>
      </w:r>
      <w:r w:rsidR="004F15A7" w:rsidRPr="002C3B08">
        <w:rPr>
          <w:rFonts w:asciiTheme="majorHAnsi" w:hAnsiTheme="majorHAnsi"/>
          <w:bCs/>
          <w:color w:val="000000" w:themeColor="text1"/>
        </w:rPr>
        <w:t xml:space="preserve"> – Facilitators Guide</w:t>
      </w:r>
    </w:p>
    <w:p w:rsidR="004F15A7" w:rsidRPr="002C3B08" w:rsidRDefault="00F837CD" w:rsidP="00DF7241">
      <w:pPr>
        <w:pStyle w:val="ListParagraph"/>
        <w:numPr>
          <w:ilvl w:val="0"/>
          <w:numId w:val="20"/>
        </w:numPr>
        <w:jc w:val="both"/>
        <w:rPr>
          <w:rFonts w:asciiTheme="majorHAnsi" w:hAnsiTheme="majorHAnsi"/>
          <w:bCs/>
          <w:color w:val="000000" w:themeColor="text1"/>
        </w:rPr>
      </w:pPr>
      <w:r w:rsidRPr="002C3B08">
        <w:rPr>
          <w:rFonts w:asciiTheme="majorHAnsi" w:hAnsiTheme="majorHAnsi"/>
          <w:bCs/>
          <w:color w:val="000000" w:themeColor="text1"/>
        </w:rPr>
        <w:t>Social Connector</w:t>
      </w:r>
      <w:r w:rsidR="004F15A7" w:rsidRPr="002C3B08">
        <w:rPr>
          <w:rFonts w:asciiTheme="majorHAnsi" w:hAnsiTheme="majorHAnsi"/>
          <w:bCs/>
          <w:color w:val="000000" w:themeColor="text1"/>
        </w:rPr>
        <w:t xml:space="preserve"> Conversation #2 – Text</w:t>
      </w:r>
    </w:p>
    <w:p w:rsidR="00DF7241" w:rsidRPr="002C3B08" w:rsidRDefault="004F15A7" w:rsidP="008D57F3">
      <w:pPr>
        <w:ind w:left="360"/>
        <w:jc w:val="both"/>
        <w:rPr>
          <w:rFonts w:asciiTheme="majorHAnsi" w:hAnsiTheme="majorHAnsi"/>
          <w:bCs/>
          <w:color w:val="000000" w:themeColor="text1"/>
        </w:rPr>
      </w:pPr>
      <w:r w:rsidRPr="002C3B08">
        <w:rPr>
          <w:rFonts w:asciiTheme="majorHAnsi" w:hAnsiTheme="majorHAnsi"/>
          <w:bCs/>
          <w:color w:val="000000" w:themeColor="text1"/>
        </w:rPr>
        <w:t>*You can find all documents related to Social Connector Conversation #2 in th</w:t>
      </w:r>
      <w:r w:rsidR="00F837CD" w:rsidRPr="002C3B08">
        <w:rPr>
          <w:rFonts w:asciiTheme="majorHAnsi" w:hAnsiTheme="majorHAnsi"/>
          <w:bCs/>
          <w:color w:val="000000" w:themeColor="text1"/>
        </w:rPr>
        <w:t xml:space="preserve">e </w:t>
      </w:r>
      <w:proofErr w:type="spellStart"/>
      <w:r w:rsidR="00F837CD" w:rsidRPr="002C3B08">
        <w:rPr>
          <w:rFonts w:asciiTheme="majorHAnsi" w:hAnsiTheme="majorHAnsi"/>
          <w:bCs/>
          <w:color w:val="000000" w:themeColor="text1"/>
        </w:rPr>
        <w:t>Bloomfire</w:t>
      </w:r>
      <w:proofErr w:type="spellEnd"/>
      <w:r w:rsidR="00F837CD" w:rsidRPr="002C3B08">
        <w:rPr>
          <w:rFonts w:asciiTheme="majorHAnsi" w:hAnsiTheme="majorHAnsi"/>
          <w:bCs/>
          <w:color w:val="000000" w:themeColor="text1"/>
        </w:rPr>
        <w:t xml:space="preserve"> </w:t>
      </w:r>
      <w:r w:rsidR="00F837CD" w:rsidRPr="002C3B08">
        <w:rPr>
          <w:rFonts w:asciiTheme="majorHAnsi" w:hAnsiTheme="majorHAnsi"/>
          <w:bCs/>
          <w:i/>
          <w:color w:val="000000" w:themeColor="text1"/>
        </w:rPr>
        <w:t>Series</w:t>
      </w:r>
      <w:r w:rsidRPr="002C3B08">
        <w:rPr>
          <w:rFonts w:asciiTheme="majorHAnsi" w:hAnsiTheme="majorHAnsi"/>
          <w:bCs/>
          <w:color w:val="000000" w:themeColor="text1"/>
        </w:rPr>
        <w:t xml:space="preserve"> – </w:t>
      </w:r>
      <w:r w:rsidR="00F837CD" w:rsidRPr="002C3B08">
        <w:rPr>
          <w:rFonts w:asciiTheme="majorHAnsi" w:hAnsiTheme="majorHAnsi"/>
          <w:bCs/>
          <w:color w:val="000000" w:themeColor="text1"/>
        </w:rPr>
        <w:t>“</w:t>
      </w:r>
      <w:r w:rsidR="00B16B84">
        <w:rPr>
          <w:rFonts w:asciiTheme="majorHAnsi" w:hAnsiTheme="majorHAnsi"/>
          <w:bCs/>
          <w:color w:val="000000" w:themeColor="text1"/>
        </w:rPr>
        <w:t>Social Connect</w:t>
      </w:r>
      <w:r w:rsidRPr="002C3B08">
        <w:rPr>
          <w:rFonts w:asciiTheme="majorHAnsi" w:hAnsiTheme="majorHAnsi"/>
          <w:bCs/>
          <w:color w:val="000000" w:themeColor="text1"/>
        </w:rPr>
        <w:t>or Conversation #2</w:t>
      </w:r>
      <w:r w:rsidR="00F837CD" w:rsidRPr="002C3B08">
        <w:rPr>
          <w:rFonts w:asciiTheme="majorHAnsi" w:hAnsiTheme="majorHAnsi"/>
          <w:bCs/>
          <w:color w:val="000000" w:themeColor="text1"/>
        </w:rPr>
        <w:t xml:space="preserve"> – All Elements”</w:t>
      </w:r>
      <w:r w:rsidRPr="002C3B08">
        <w:rPr>
          <w:rFonts w:asciiTheme="majorHAnsi" w:hAnsiTheme="majorHAnsi"/>
          <w:bCs/>
          <w:color w:val="000000" w:themeColor="text1"/>
        </w:rPr>
        <w:t>.  You can find all Social Connector Conversat</w:t>
      </w:r>
      <w:r w:rsidR="00F837CD" w:rsidRPr="002C3B08">
        <w:rPr>
          <w:rFonts w:asciiTheme="majorHAnsi" w:hAnsiTheme="majorHAnsi"/>
          <w:bCs/>
          <w:color w:val="000000" w:themeColor="text1"/>
        </w:rPr>
        <w:t xml:space="preserve">ion materials in the </w:t>
      </w:r>
      <w:proofErr w:type="spellStart"/>
      <w:r w:rsidR="00F837CD" w:rsidRPr="002C3B08">
        <w:rPr>
          <w:rFonts w:asciiTheme="majorHAnsi" w:hAnsiTheme="majorHAnsi"/>
          <w:bCs/>
          <w:color w:val="000000" w:themeColor="text1"/>
        </w:rPr>
        <w:t>Bloomfire</w:t>
      </w:r>
      <w:proofErr w:type="spellEnd"/>
      <w:r w:rsidR="00F837CD" w:rsidRPr="002C3B08">
        <w:rPr>
          <w:rFonts w:asciiTheme="majorHAnsi" w:hAnsiTheme="majorHAnsi"/>
          <w:bCs/>
          <w:color w:val="000000" w:themeColor="text1"/>
        </w:rPr>
        <w:t xml:space="preserve"> </w:t>
      </w:r>
      <w:r w:rsidR="00F837CD" w:rsidRPr="002C3B08">
        <w:rPr>
          <w:rFonts w:asciiTheme="majorHAnsi" w:hAnsiTheme="majorHAnsi"/>
          <w:bCs/>
          <w:i/>
          <w:color w:val="000000" w:themeColor="text1"/>
        </w:rPr>
        <w:t>Series</w:t>
      </w:r>
      <w:r w:rsidR="00F837CD" w:rsidRPr="002C3B08">
        <w:rPr>
          <w:rFonts w:asciiTheme="majorHAnsi" w:hAnsiTheme="majorHAnsi"/>
          <w:bCs/>
          <w:color w:val="000000" w:themeColor="text1"/>
        </w:rPr>
        <w:t xml:space="preserve"> – “Booster – Social Connectors.”</w:t>
      </w:r>
    </w:p>
    <w:p w:rsidR="00DE48BF" w:rsidRPr="00B16B84" w:rsidRDefault="00DE48BF" w:rsidP="00DE48BF">
      <w:pPr>
        <w:pStyle w:val="Heading1"/>
        <w:jc w:val="both"/>
        <w:rPr>
          <w:color w:val="000000" w:themeColor="text1"/>
          <w:sz w:val="24"/>
          <w:szCs w:val="24"/>
        </w:rPr>
      </w:pPr>
      <w:r w:rsidRPr="00B16B84">
        <w:rPr>
          <w:color w:val="000000" w:themeColor="text1"/>
          <w:sz w:val="24"/>
          <w:szCs w:val="24"/>
        </w:rPr>
        <w:t>Individual observations and experiences</w:t>
      </w:r>
    </w:p>
    <w:p w:rsidR="00DE48BF" w:rsidRPr="002C3B08" w:rsidRDefault="00DE48BF" w:rsidP="00DE48BF">
      <w:pPr>
        <w:jc w:val="both"/>
        <w:rPr>
          <w:rFonts w:asciiTheme="majorHAnsi" w:hAnsiTheme="majorHAnsi"/>
          <w:color w:val="000000" w:themeColor="text1"/>
        </w:rPr>
      </w:pPr>
      <w:r w:rsidRPr="002C3B08">
        <w:rPr>
          <w:rFonts w:asciiTheme="majorHAnsi" w:hAnsiTheme="majorHAnsi"/>
          <w:color w:val="000000" w:themeColor="text1"/>
        </w:rPr>
        <w:t xml:space="preserve">Each team member’s input, based on his or her empirical knowledge, is important to factor into the formulation of your Learning Plan. </w:t>
      </w:r>
    </w:p>
    <w:p w:rsidR="00DE48BF" w:rsidRPr="002C3B08" w:rsidRDefault="00DE48BF" w:rsidP="00AB6809">
      <w:pPr>
        <w:jc w:val="both"/>
        <w:rPr>
          <w:rFonts w:asciiTheme="majorHAnsi" w:hAnsiTheme="majorHAnsi"/>
          <w:b/>
          <w:color w:val="000000" w:themeColor="text1"/>
          <w:sz w:val="32"/>
          <w:szCs w:val="32"/>
        </w:rPr>
      </w:pPr>
    </w:p>
    <w:p w:rsidR="001F3156" w:rsidRPr="00B16B84" w:rsidRDefault="00B72177" w:rsidP="00AB6809">
      <w:pPr>
        <w:jc w:val="both"/>
        <w:rPr>
          <w:rFonts w:asciiTheme="majorHAnsi" w:hAnsiTheme="majorHAnsi"/>
          <w:b/>
          <w:color w:val="000000" w:themeColor="text1"/>
        </w:rPr>
      </w:pPr>
      <w:r w:rsidRPr="00B16B84">
        <w:rPr>
          <w:rFonts w:asciiTheme="majorHAnsi" w:hAnsiTheme="majorHAnsi"/>
          <w:b/>
          <w:color w:val="000000" w:themeColor="text1"/>
        </w:rPr>
        <w:t>Reflections</w:t>
      </w:r>
    </w:p>
    <w:p w:rsidR="00581409" w:rsidRPr="002C3B08" w:rsidRDefault="00B72177" w:rsidP="00B74E78">
      <w:pPr>
        <w:jc w:val="both"/>
        <w:rPr>
          <w:rFonts w:asciiTheme="majorHAnsi" w:hAnsiTheme="majorHAnsi"/>
          <w:color w:val="000000" w:themeColor="text1"/>
        </w:rPr>
      </w:pPr>
      <w:r w:rsidRPr="002C3B08">
        <w:rPr>
          <w:rFonts w:asciiTheme="majorHAnsi" w:hAnsiTheme="majorHAnsi"/>
          <w:color w:val="000000" w:themeColor="text1"/>
        </w:rPr>
        <w:t>As you develop your Learning Plan, ask yourselves:</w:t>
      </w:r>
    </w:p>
    <w:p w:rsidR="00581409" w:rsidRPr="002C3B08" w:rsidRDefault="00B74E78" w:rsidP="00B74E78">
      <w:pPr>
        <w:pStyle w:val="ListParagraph"/>
        <w:numPr>
          <w:ilvl w:val="0"/>
          <w:numId w:val="10"/>
        </w:numPr>
        <w:jc w:val="both"/>
        <w:rPr>
          <w:rFonts w:asciiTheme="majorHAnsi" w:hAnsiTheme="majorHAnsi"/>
          <w:color w:val="000000" w:themeColor="text1"/>
        </w:rPr>
      </w:pPr>
      <w:r w:rsidRPr="002C3B08">
        <w:rPr>
          <w:rFonts w:asciiTheme="majorHAnsi" w:hAnsiTheme="majorHAnsi"/>
          <w:color w:val="000000" w:themeColor="text1"/>
        </w:rPr>
        <w:t>What new insights about your congregation have you gained over the past year</w:t>
      </w:r>
      <w:r w:rsidR="00581409" w:rsidRPr="002C3B08">
        <w:rPr>
          <w:rFonts w:asciiTheme="majorHAnsi" w:hAnsiTheme="majorHAnsi"/>
          <w:color w:val="000000" w:themeColor="text1"/>
        </w:rPr>
        <w:t>?</w:t>
      </w:r>
    </w:p>
    <w:p w:rsidR="00390313" w:rsidRPr="002C3B08" w:rsidRDefault="00581409" w:rsidP="00B74E78">
      <w:pPr>
        <w:pStyle w:val="ListParagraph"/>
        <w:numPr>
          <w:ilvl w:val="0"/>
          <w:numId w:val="10"/>
        </w:numPr>
        <w:jc w:val="both"/>
        <w:rPr>
          <w:rFonts w:asciiTheme="majorHAnsi" w:hAnsiTheme="majorHAnsi"/>
          <w:color w:val="000000" w:themeColor="text1"/>
        </w:rPr>
      </w:pPr>
      <w:r w:rsidRPr="002C3B08">
        <w:rPr>
          <w:rFonts w:asciiTheme="majorHAnsi" w:hAnsiTheme="majorHAnsi"/>
          <w:color w:val="000000" w:themeColor="text1"/>
        </w:rPr>
        <w:t>What is important for you to keep in mind about your congregation as you move forward?</w:t>
      </w:r>
    </w:p>
    <w:p w:rsidR="00390313" w:rsidRPr="00B16B84" w:rsidRDefault="00B72177" w:rsidP="00AB6809">
      <w:pPr>
        <w:pStyle w:val="Heading1"/>
        <w:spacing w:before="0"/>
        <w:jc w:val="both"/>
        <w:rPr>
          <w:color w:val="000000" w:themeColor="text1"/>
          <w:sz w:val="24"/>
          <w:szCs w:val="24"/>
        </w:rPr>
      </w:pPr>
      <w:r w:rsidRPr="00B16B84">
        <w:rPr>
          <w:color w:val="000000" w:themeColor="text1"/>
          <w:sz w:val="24"/>
          <w:szCs w:val="24"/>
        </w:rPr>
        <w:t>21</w:t>
      </w:r>
      <w:r w:rsidRPr="00B16B84">
        <w:rPr>
          <w:color w:val="000000" w:themeColor="text1"/>
          <w:sz w:val="24"/>
          <w:szCs w:val="24"/>
          <w:vertAlign w:val="superscript"/>
        </w:rPr>
        <w:t>st</w:t>
      </w:r>
      <w:r w:rsidRPr="00B16B84">
        <w:rPr>
          <w:color w:val="000000" w:themeColor="text1"/>
          <w:sz w:val="24"/>
          <w:szCs w:val="24"/>
        </w:rPr>
        <w:t xml:space="preserve"> Century Design Principles</w:t>
      </w:r>
    </w:p>
    <w:p w:rsidR="00735A6C" w:rsidRPr="002C3B08" w:rsidRDefault="00735A6C" w:rsidP="00735A6C">
      <w:pPr>
        <w:rPr>
          <w:rFonts w:asciiTheme="majorHAnsi" w:hAnsiTheme="majorHAnsi"/>
          <w:color w:val="000000" w:themeColor="text1"/>
        </w:rPr>
      </w:pPr>
      <w:r w:rsidRPr="002C3B08">
        <w:rPr>
          <w:rFonts w:asciiTheme="majorHAnsi" w:hAnsiTheme="majorHAnsi"/>
          <w:color w:val="000000" w:themeColor="text1"/>
        </w:rPr>
        <w:t>In Year 1 of Express Innovation, your team was introduced to 21</w:t>
      </w:r>
      <w:r w:rsidRPr="002C3B08">
        <w:rPr>
          <w:rFonts w:asciiTheme="majorHAnsi" w:hAnsiTheme="majorHAnsi"/>
          <w:color w:val="000000" w:themeColor="text1"/>
          <w:vertAlign w:val="superscript"/>
        </w:rPr>
        <w:t>st</w:t>
      </w:r>
      <w:r w:rsidRPr="002C3B08">
        <w:rPr>
          <w:rFonts w:asciiTheme="majorHAnsi" w:hAnsiTheme="majorHAnsi"/>
          <w:color w:val="000000" w:themeColor="text1"/>
        </w:rPr>
        <w:t xml:space="preserve"> Century Design Principles. In Design Principles for the 21</w:t>
      </w:r>
      <w:r w:rsidRPr="002C3B08">
        <w:rPr>
          <w:rFonts w:asciiTheme="majorHAnsi" w:hAnsiTheme="majorHAnsi"/>
          <w:color w:val="000000" w:themeColor="text1"/>
          <w:vertAlign w:val="superscript"/>
        </w:rPr>
        <w:t>st</w:t>
      </w:r>
      <w:r w:rsidR="008D57F3" w:rsidRPr="002C3B08">
        <w:rPr>
          <w:rFonts w:asciiTheme="majorHAnsi" w:hAnsiTheme="majorHAnsi"/>
          <w:color w:val="000000" w:themeColor="text1"/>
        </w:rPr>
        <w:t xml:space="preserve"> Century</w:t>
      </w:r>
      <w:r w:rsidRPr="002C3B08">
        <w:rPr>
          <w:rFonts w:asciiTheme="majorHAnsi" w:hAnsiTheme="majorHAnsi"/>
          <w:color w:val="000000" w:themeColor="text1"/>
        </w:rPr>
        <w:t xml:space="preserve"> we read, </w:t>
      </w:r>
      <w:r w:rsidRPr="002C3B08">
        <w:rPr>
          <w:rFonts w:asciiTheme="majorHAnsi" w:hAnsiTheme="majorHAnsi" w:cs="CentaurMT"/>
          <w:i/>
          <w:iCs/>
          <w:color w:val="000000" w:themeColor="text1"/>
          <w:lang w:bidi="he-IL"/>
        </w:rPr>
        <w:t xml:space="preserve">“To fulfill the purposes of Jewish education it is vital that we fashion learning experiences that draw on and nurture the yearning for connectedness.” </w:t>
      </w:r>
    </w:p>
    <w:p w:rsidR="00735A6C" w:rsidRPr="002C3B08" w:rsidRDefault="00735A6C" w:rsidP="00B72177">
      <w:pPr>
        <w:rPr>
          <w:rFonts w:asciiTheme="majorHAnsi" w:hAnsiTheme="majorHAnsi"/>
          <w:color w:val="000000" w:themeColor="text1"/>
        </w:rPr>
      </w:pPr>
    </w:p>
    <w:p w:rsidR="00735A6C" w:rsidRPr="002C3B08" w:rsidRDefault="00735A6C" w:rsidP="00B72177">
      <w:pPr>
        <w:rPr>
          <w:rFonts w:asciiTheme="majorHAnsi" w:hAnsiTheme="majorHAnsi"/>
          <w:color w:val="000000" w:themeColor="text1"/>
        </w:rPr>
      </w:pPr>
      <w:r w:rsidRPr="002C3B08">
        <w:rPr>
          <w:rFonts w:asciiTheme="majorHAnsi" w:hAnsiTheme="majorHAnsi"/>
          <w:color w:val="000000" w:themeColor="text1"/>
        </w:rPr>
        <w:lastRenderedPageBreak/>
        <w:t>As you develop your Learning Plan, refer back to these four Design Principles and ask yourselves if your model and its Learning Plan follow the Design Principles.</w:t>
      </w:r>
    </w:p>
    <w:p w:rsidR="00735A6C" w:rsidRPr="002C3B08" w:rsidRDefault="00735A6C" w:rsidP="00B72177">
      <w:pPr>
        <w:rPr>
          <w:rFonts w:asciiTheme="majorHAnsi" w:hAnsiTheme="majorHAnsi"/>
          <w:color w:val="000000" w:themeColor="text1"/>
        </w:rPr>
      </w:pPr>
    </w:p>
    <w:tbl>
      <w:tblPr>
        <w:tblStyle w:val="TableGrid"/>
        <w:tblW w:w="0" w:type="auto"/>
        <w:tblLook w:val="04A0" w:firstRow="1" w:lastRow="0" w:firstColumn="1" w:lastColumn="0" w:noHBand="0" w:noVBand="1"/>
      </w:tblPr>
      <w:tblGrid>
        <w:gridCol w:w="4428"/>
        <w:gridCol w:w="4428"/>
      </w:tblGrid>
      <w:tr w:rsidR="002C3B08" w:rsidRPr="002C3B08" w:rsidTr="00735A6C">
        <w:tc>
          <w:tcPr>
            <w:tcW w:w="4428" w:type="dxa"/>
          </w:tcPr>
          <w:p w:rsidR="00735A6C" w:rsidRPr="002C3B08" w:rsidRDefault="00735A6C" w:rsidP="00B72177">
            <w:pPr>
              <w:rPr>
                <w:rFonts w:asciiTheme="majorHAnsi" w:hAnsiTheme="majorHAnsi"/>
                <w:color w:val="000000" w:themeColor="text1"/>
                <w:sz w:val="24"/>
                <w:szCs w:val="24"/>
              </w:rPr>
            </w:pPr>
            <w:r w:rsidRPr="002C3B08">
              <w:rPr>
                <w:rFonts w:asciiTheme="majorHAnsi" w:hAnsiTheme="majorHAnsi"/>
                <w:color w:val="000000" w:themeColor="text1"/>
                <w:sz w:val="24"/>
                <w:szCs w:val="24"/>
              </w:rPr>
              <w:t>21</w:t>
            </w:r>
            <w:r w:rsidRPr="002C3B08">
              <w:rPr>
                <w:rFonts w:asciiTheme="majorHAnsi" w:hAnsiTheme="majorHAnsi"/>
                <w:color w:val="000000" w:themeColor="text1"/>
                <w:sz w:val="24"/>
                <w:szCs w:val="24"/>
                <w:vertAlign w:val="superscript"/>
              </w:rPr>
              <w:t>st</w:t>
            </w:r>
            <w:r w:rsidRPr="002C3B08">
              <w:rPr>
                <w:rFonts w:asciiTheme="majorHAnsi" w:hAnsiTheme="majorHAnsi"/>
                <w:color w:val="000000" w:themeColor="text1"/>
                <w:sz w:val="24"/>
                <w:szCs w:val="24"/>
              </w:rPr>
              <w:t xml:space="preserve"> Century Design Principle</w:t>
            </w:r>
          </w:p>
        </w:tc>
        <w:tc>
          <w:tcPr>
            <w:tcW w:w="4428" w:type="dxa"/>
          </w:tcPr>
          <w:p w:rsidR="00735A6C" w:rsidRPr="002C3B08" w:rsidRDefault="008D57F3" w:rsidP="00B72177">
            <w:pPr>
              <w:rPr>
                <w:rFonts w:asciiTheme="majorHAnsi" w:hAnsiTheme="majorHAnsi"/>
                <w:color w:val="000000" w:themeColor="text1"/>
                <w:sz w:val="24"/>
                <w:szCs w:val="24"/>
              </w:rPr>
            </w:pPr>
            <w:r w:rsidRPr="002C3B08">
              <w:rPr>
                <w:rFonts w:asciiTheme="majorHAnsi" w:hAnsiTheme="majorHAnsi"/>
                <w:color w:val="000000" w:themeColor="text1"/>
                <w:sz w:val="24"/>
                <w:szCs w:val="24"/>
              </w:rPr>
              <w:t>Ask</w:t>
            </w:r>
            <w:r w:rsidR="00735A6C" w:rsidRPr="002C3B08">
              <w:rPr>
                <w:rFonts w:asciiTheme="majorHAnsi" w:hAnsiTheme="majorHAnsi"/>
                <w:color w:val="000000" w:themeColor="text1"/>
                <w:sz w:val="24"/>
                <w:szCs w:val="24"/>
              </w:rPr>
              <w:t>:</w:t>
            </w:r>
          </w:p>
        </w:tc>
      </w:tr>
      <w:tr w:rsidR="002C3B08" w:rsidRPr="002C3B08" w:rsidTr="00735A6C">
        <w:tc>
          <w:tcPr>
            <w:tcW w:w="4428" w:type="dxa"/>
          </w:tcPr>
          <w:p w:rsidR="00735A6C" w:rsidRPr="00B16B84" w:rsidRDefault="00735A6C" w:rsidP="00735A6C">
            <w:pPr>
              <w:autoSpaceDE w:val="0"/>
              <w:autoSpaceDN w:val="0"/>
              <w:adjustRightInd w:val="0"/>
              <w:rPr>
                <w:rFonts w:asciiTheme="majorHAnsi" w:hAnsiTheme="majorHAnsi" w:cs="Gotham-Bold"/>
                <w:caps/>
                <w:color w:val="000000" w:themeColor="text1"/>
                <w:sz w:val="24"/>
                <w:szCs w:val="24"/>
                <w:lang w:bidi="he-IL"/>
              </w:rPr>
            </w:pPr>
            <w:r w:rsidRPr="00B16B84">
              <w:rPr>
                <w:rFonts w:asciiTheme="majorHAnsi" w:hAnsiTheme="majorHAnsi" w:cs="Gotham-Bold"/>
                <w:caps/>
                <w:color w:val="000000" w:themeColor="text1"/>
                <w:sz w:val="24"/>
                <w:szCs w:val="24"/>
                <w:lang w:bidi="he-IL"/>
              </w:rPr>
              <w:t>Learning will be anchored in caring purposeful relationships.</w:t>
            </w:r>
          </w:p>
        </w:tc>
        <w:tc>
          <w:tcPr>
            <w:tcW w:w="4428" w:type="dxa"/>
          </w:tcPr>
          <w:p w:rsidR="00735A6C" w:rsidRPr="002C3B08" w:rsidRDefault="00735A6C" w:rsidP="00735A6C">
            <w:pPr>
              <w:autoSpaceDE w:val="0"/>
              <w:autoSpaceDN w:val="0"/>
              <w:adjustRightInd w:val="0"/>
              <w:rPr>
                <w:rFonts w:asciiTheme="majorHAnsi" w:hAnsiTheme="majorHAnsi" w:cs="CentaurMT"/>
                <w:i/>
                <w:iCs/>
                <w:color w:val="000000" w:themeColor="text1"/>
                <w:sz w:val="24"/>
                <w:szCs w:val="24"/>
                <w:lang w:bidi="he-IL"/>
              </w:rPr>
            </w:pPr>
            <w:r w:rsidRPr="002C3B08">
              <w:rPr>
                <w:rFonts w:asciiTheme="majorHAnsi" w:hAnsiTheme="majorHAnsi" w:cs="CentaurMT"/>
                <w:i/>
                <w:iCs/>
                <w:color w:val="000000" w:themeColor="text1"/>
                <w:sz w:val="24"/>
                <w:szCs w:val="24"/>
                <w:lang w:bidi="he-IL"/>
              </w:rPr>
              <w:t>Does the learning provide opportunities to deepen relationships among learners and with educators? If so, how?</w:t>
            </w:r>
          </w:p>
        </w:tc>
      </w:tr>
      <w:tr w:rsidR="002C3B08" w:rsidRPr="002C3B08" w:rsidTr="00735A6C">
        <w:tc>
          <w:tcPr>
            <w:tcW w:w="4428" w:type="dxa"/>
          </w:tcPr>
          <w:p w:rsidR="00735A6C" w:rsidRPr="00B16B84" w:rsidRDefault="00735A6C" w:rsidP="00735A6C">
            <w:pPr>
              <w:autoSpaceDE w:val="0"/>
              <w:autoSpaceDN w:val="0"/>
              <w:adjustRightInd w:val="0"/>
              <w:rPr>
                <w:rFonts w:asciiTheme="majorHAnsi" w:hAnsiTheme="majorHAnsi" w:cs="Gotham-Bold"/>
                <w:caps/>
                <w:color w:val="000000" w:themeColor="text1"/>
                <w:sz w:val="24"/>
                <w:szCs w:val="24"/>
                <w:lang w:bidi="he-IL"/>
              </w:rPr>
            </w:pPr>
            <w:r w:rsidRPr="00B16B84">
              <w:rPr>
                <w:rFonts w:asciiTheme="majorHAnsi" w:hAnsiTheme="majorHAnsi" w:cs="Gotham-Bold"/>
                <w:caps/>
                <w:color w:val="000000" w:themeColor="text1"/>
                <w:sz w:val="24"/>
                <w:szCs w:val="24"/>
                <w:lang w:bidi="he-IL"/>
              </w:rPr>
              <w:t>Learning will seek the answers to the questions, challenges,</w:t>
            </w:r>
            <w:r w:rsidRPr="00B16B84">
              <w:rPr>
                <w:rFonts w:asciiTheme="majorHAnsi" w:hAnsiTheme="majorHAnsi" w:cs="Gotham-Medium"/>
                <w:caps/>
                <w:color w:val="000000" w:themeColor="text1"/>
                <w:sz w:val="24"/>
                <w:szCs w:val="24"/>
                <w:lang w:bidi="he-IL"/>
              </w:rPr>
              <w:t xml:space="preserve"> </w:t>
            </w:r>
            <w:r w:rsidRPr="00B16B84">
              <w:rPr>
                <w:rFonts w:asciiTheme="majorHAnsi" w:hAnsiTheme="majorHAnsi" w:cs="Gotham-Medium"/>
                <w:caps/>
                <w:color w:val="000000" w:themeColor="text1"/>
                <w:sz w:val="24"/>
                <w:szCs w:val="24"/>
                <w:lang w:bidi="he-IL"/>
              </w:rPr>
              <w:br/>
            </w:r>
            <w:r w:rsidRPr="00B16B84">
              <w:rPr>
                <w:rFonts w:asciiTheme="majorHAnsi" w:hAnsiTheme="majorHAnsi" w:cs="Gotham-Bold"/>
                <w:caps/>
                <w:color w:val="000000" w:themeColor="text1"/>
                <w:sz w:val="24"/>
                <w:szCs w:val="24"/>
                <w:lang w:bidi="he-IL"/>
              </w:rPr>
              <w:t>and meaning of everyday life.</w:t>
            </w:r>
          </w:p>
        </w:tc>
        <w:tc>
          <w:tcPr>
            <w:tcW w:w="4428" w:type="dxa"/>
          </w:tcPr>
          <w:p w:rsidR="00735A6C" w:rsidRPr="002C3B08" w:rsidRDefault="00735A6C" w:rsidP="00735A6C">
            <w:pPr>
              <w:autoSpaceDE w:val="0"/>
              <w:autoSpaceDN w:val="0"/>
              <w:adjustRightInd w:val="0"/>
              <w:rPr>
                <w:rFonts w:asciiTheme="majorHAnsi" w:hAnsiTheme="majorHAnsi" w:cs="CentaurMT"/>
                <w:i/>
                <w:iCs/>
                <w:color w:val="000000" w:themeColor="text1"/>
                <w:sz w:val="24"/>
                <w:szCs w:val="24"/>
                <w:lang w:bidi="he-IL"/>
              </w:rPr>
            </w:pPr>
            <w:r w:rsidRPr="002C3B08">
              <w:rPr>
                <w:rFonts w:asciiTheme="majorHAnsi" w:hAnsiTheme="majorHAnsi" w:cs="CentaurMT"/>
                <w:i/>
                <w:iCs/>
                <w:color w:val="000000" w:themeColor="text1"/>
                <w:sz w:val="24"/>
                <w:szCs w:val="24"/>
                <w:lang w:bidi="he-IL"/>
              </w:rPr>
              <w:t xml:space="preserve"> Is the learning design</w:t>
            </w:r>
            <w:r w:rsidR="008D57F3" w:rsidRPr="002C3B08">
              <w:rPr>
                <w:rFonts w:asciiTheme="majorHAnsi" w:hAnsiTheme="majorHAnsi" w:cs="CentaurMT"/>
                <w:i/>
                <w:iCs/>
                <w:color w:val="000000" w:themeColor="text1"/>
                <w:sz w:val="24"/>
                <w:szCs w:val="24"/>
                <w:lang w:bidi="he-IL"/>
              </w:rPr>
              <w:t>ed to help the learner seek answers to</w:t>
            </w:r>
            <w:r w:rsidRPr="002C3B08">
              <w:rPr>
                <w:rFonts w:asciiTheme="majorHAnsi" w:hAnsiTheme="majorHAnsi" w:cs="CentaurMT"/>
                <w:i/>
                <w:iCs/>
                <w:color w:val="000000" w:themeColor="text1"/>
                <w:sz w:val="24"/>
                <w:szCs w:val="24"/>
                <w:lang w:bidi="he-IL"/>
              </w:rPr>
              <w:t xml:space="preserve"> the questions, challenges, and meaning of everyday life? If so, how?</w:t>
            </w:r>
          </w:p>
        </w:tc>
      </w:tr>
      <w:tr w:rsidR="002C3B08" w:rsidRPr="002C3B08" w:rsidTr="00735A6C">
        <w:tc>
          <w:tcPr>
            <w:tcW w:w="4428" w:type="dxa"/>
          </w:tcPr>
          <w:p w:rsidR="00735A6C" w:rsidRPr="00B16B84" w:rsidRDefault="00735A6C" w:rsidP="00735A6C">
            <w:pPr>
              <w:autoSpaceDE w:val="0"/>
              <w:autoSpaceDN w:val="0"/>
              <w:adjustRightInd w:val="0"/>
              <w:rPr>
                <w:rFonts w:asciiTheme="majorHAnsi" w:hAnsiTheme="majorHAnsi" w:cs="Gotham-Bold"/>
                <w:caps/>
                <w:color w:val="000000" w:themeColor="text1"/>
                <w:sz w:val="24"/>
                <w:szCs w:val="24"/>
                <w:lang w:bidi="he-IL"/>
              </w:rPr>
            </w:pPr>
            <w:r w:rsidRPr="00B16B84">
              <w:rPr>
                <w:rFonts w:asciiTheme="majorHAnsi" w:hAnsiTheme="majorHAnsi" w:cs="Gotham-Bold"/>
                <w:caps/>
                <w:color w:val="000000" w:themeColor="text1"/>
                <w:sz w:val="24"/>
                <w:szCs w:val="24"/>
                <w:lang w:bidi="he-IL"/>
              </w:rPr>
              <w:t>Learning will enable individuals to construct their own meaning</w:t>
            </w:r>
            <w:r w:rsidRPr="00B16B84">
              <w:rPr>
                <w:rFonts w:asciiTheme="majorHAnsi" w:hAnsiTheme="majorHAnsi" w:cs="CentaurMT"/>
                <w:caps/>
                <w:color w:val="000000" w:themeColor="text1"/>
                <w:sz w:val="24"/>
                <w:szCs w:val="24"/>
                <w:lang w:bidi="he-IL"/>
              </w:rPr>
              <w:t xml:space="preserve"> </w:t>
            </w:r>
            <w:r w:rsidRPr="00B16B84">
              <w:rPr>
                <w:rFonts w:asciiTheme="majorHAnsi" w:hAnsiTheme="majorHAnsi" w:cs="Gotham-Bold"/>
                <w:caps/>
                <w:color w:val="000000" w:themeColor="text1"/>
                <w:sz w:val="24"/>
                <w:szCs w:val="24"/>
                <w:lang w:bidi="he-IL"/>
              </w:rPr>
              <w:t>through inquiry, problem solving, and discovery.</w:t>
            </w:r>
          </w:p>
        </w:tc>
        <w:tc>
          <w:tcPr>
            <w:tcW w:w="4428" w:type="dxa"/>
          </w:tcPr>
          <w:p w:rsidR="00916A6E" w:rsidRPr="002C3B08" w:rsidRDefault="00916A6E" w:rsidP="00916A6E">
            <w:pPr>
              <w:autoSpaceDE w:val="0"/>
              <w:autoSpaceDN w:val="0"/>
              <w:adjustRightInd w:val="0"/>
              <w:rPr>
                <w:rFonts w:asciiTheme="majorHAnsi" w:hAnsiTheme="majorHAnsi" w:cs="CentaurMT"/>
                <w:i/>
                <w:iCs/>
                <w:color w:val="000000" w:themeColor="text1"/>
                <w:sz w:val="24"/>
                <w:szCs w:val="24"/>
                <w:lang w:bidi="he-IL"/>
              </w:rPr>
            </w:pPr>
            <w:r w:rsidRPr="002C3B08">
              <w:rPr>
                <w:rFonts w:asciiTheme="majorHAnsi" w:hAnsiTheme="majorHAnsi" w:cs="CentaurMT"/>
                <w:i/>
                <w:iCs/>
                <w:color w:val="000000" w:themeColor="text1"/>
                <w:sz w:val="24"/>
                <w:szCs w:val="24"/>
                <w:lang w:bidi="he-IL"/>
              </w:rPr>
              <w:t>Does the learning enable individuals to construct their own meaning through inquiry, problem solving, and discovery? If so, how?</w:t>
            </w:r>
          </w:p>
          <w:p w:rsidR="00735A6C" w:rsidRPr="002C3B08" w:rsidRDefault="00735A6C" w:rsidP="00B72177">
            <w:pPr>
              <w:rPr>
                <w:rFonts w:asciiTheme="majorHAnsi" w:hAnsiTheme="majorHAnsi"/>
                <w:color w:val="000000" w:themeColor="text1"/>
                <w:sz w:val="24"/>
                <w:szCs w:val="24"/>
              </w:rPr>
            </w:pPr>
          </w:p>
        </w:tc>
      </w:tr>
      <w:tr w:rsidR="00735A6C" w:rsidRPr="002C3B08" w:rsidTr="00735A6C">
        <w:tc>
          <w:tcPr>
            <w:tcW w:w="4428" w:type="dxa"/>
          </w:tcPr>
          <w:p w:rsidR="00735A6C" w:rsidRPr="00B16B84" w:rsidRDefault="00916A6E" w:rsidP="00916A6E">
            <w:pPr>
              <w:autoSpaceDE w:val="0"/>
              <w:autoSpaceDN w:val="0"/>
              <w:adjustRightInd w:val="0"/>
              <w:rPr>
                <w:rFonts w:asciiTheme="majorHAnsi" w:hAnsiTheme="majorHAnsi" w:cs="Gotham-Bold"/>
                <w:caps/>
                <w:color w:val="000000" w:themeColor="text1"/>
                <w:sz w:val="24"/>
                <w:szCs w:val="24"/>
                <w:lang w:bidi="he-IL"/>
              </w:rPr>
            </w:pPr>
            <w:r w:rsidRPr="00B16B84">
              <w:rPr>
                <w:rFonts w:asciiTheme="majorHAnsi" w:hAnsiTheme="majorHAnsi" w:cs="Gotham-Bold"/>
                <w:caps/>
                <w:color w:val="000000" w:themeColor="text1"/>
                <w:sz w:val="24"/>
                <w:szCs w:val="24"/>
                <w:lang w:bidi="he-IL"/>
              </w:rPr>
              <w:t>Learning will be content rich and accessible.</w:t>
            </w:r>
          </w:p>
        </w:tc>
        <w:tc>
          <w:tcPr>
            <w:tcW w:w="4428" w:type="dxa"/>
          </w:tcPr>
          <w:p w:rsidR="00735A6C" w:rsidRPr="002C3B08" w:rsidRDefault="00916A6E" w:rsidP="00916A6E">
            <w:pPr>
              <w:autoSpaceDE w:val="0"/>
              <w:autoSpaceDN w:val="0"/>
              <w:adjustRightInd w:val="0"/>
              <w:rPr>
                <w:rFonts w:asciiTheme="majorHAnsi" w:hAnsiTheme="majorHAnsi" w:cs="CentaurMT"/>
                <w:i/>
                <w:iCs/>
                <w:color w:val="000000" w:themeColor="text1"/>
                <w:sz w:val="24"/>
                <w:szCs w:val="24"/>
                <w:lang w:bidi="he-IL"/>
              </w:rPr>
            </w:pPr>
            <w:r w:rsidRPr="002C3B08">
              <w:rPr>
                <w:rFonts w:asciiTheme="majorHAnsi" w:hAnsiTheme="majorHAnsi" w:cs="CentaurMT"/>
                <w:i/>
                <w:iCs/>
                <w:color w:val="000000" w:themeColor="text1"/>
                <w:sz w:val="24"/>
                <w:szCs w:val="24"/>
                <w:lang w:bidi="he-IL"/>
              </w:rPr>
              <w:t xml:space="preserve"> Is the learning shaped so that it is rich in Jewish content and learners fully grasp its meaning and relevance? If so, in what way(s)?</w:t>
            </w:r>
          </w:p>
        </w:tc>
      </w:tr>
    </w:tbl>
    <w:p w:rsidR="00735A6C" w:rsidRPr="002C3B08" w:rsidRDefault="00735A6C" w:rsidP="00B72177">
      <w:pPr>
        <w:rPr>
          <w:rFonts w:asciiTheme="majorHAnsi" w:hAnsiTheme="majorHAnsi"/>
          <w:color w:val="000000" w:themeColor="text1"/>
        </w:rPr>
      </w:pPr>
    </w:p>
    <w:p w:rsidR="00735A6C" w:rsidRPr="002C3B08" w:rsidRDefault="00BE6EF9" w:rsidP="00916A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
          <w:color w:val="000000" w:themeColor="text1"/>
        </w:rPr>
      </w:pPr>
      <w:r w:rsidRPr="002C3B08">
        <w:rPr>
          <w:rFonts w:asciiTheme="majorHAnsi" w:hAnsiTheme="majorHAnsi" w:cs="Times"/>
          <w:i/>
          <w:color w:val="000000" w:themeColor="text1"/>
        </w:rPr>
        <w:t>“</w:t>
      </w:r>
      <w:r w:rsidR="00735A6C" w:rsidRPr="002C3B08">
        <w:rPr>
          <w:rFonts w:asciiTheme="majorHAnsi" w:hAnsiTheme="majorHAnsi" w:cs="Times"/>
          <w:i/>
          <w:color w:val="000000" w:themeColor="text1"/>
        </w:rPr>
        <w:t xml:space="preserve">All four design principles are needed to achieve powerful learning experiences. These design principles for 21st century education are by no means new, but they are radical. Only a Jewish education that empowers learners as active agents shaping their own educational journeys, that fosters relationships and connections in a world at once fragmented and homogenized, and that addresses the full scope of our lives will be effective in engaging a generation of students — children and adults — who are both demanding and searching. Such an education will be able to absorb technology without being distorted by it, accommodate choice without abandoning its integrity, and offer multiple options for diverse learners without collapsing into anarchy. </w:t>
      </w:r>
      <w:r w:rsidR="00735A6C" w:rsidRPr="002C3B08">
        <w:rPr>
          <w:rFonts w:asciiTheme="majorHAnsi" w:hAnsiTheme="majorHAnsi" w:cs="Times"/>
          <w:b/>
          <w:i/>
          <w:color w:val="000000" w:themeColor="text1"/>
        </w:rPr>
        <w:t>This is the kind of education we will need in ord</w:t>
      </w:r>
      <w:r w:rsidR="00916A6E" w:rsidRPr="002C3B08">
        <w:rPr>
          <w:rFonts w:asciiTheme="majorHAnsi" w:hAnsiTheme="majorHAnsi" w:cs="Times"/>
          <w:b/>
          <w:i/>
          <w:color w:val="000000" w:themeColor="text1"/>
        </w:rPr>
        <w:t>er to thrive in the 21st century</w:t>
      </w:r>
      <w:r w:rsidRPr="002C3B08">
        <w:rPr>
          <w:rFonts w:asciiTheme="majorHAnsi" w:hAnsiTheme="majorHAnsi" w:cs="Times"/>
          <w:b/>
          <w:i/>
          <w:color w:val="000000" w:themeColor="text1"/>
        </w:rPr>
        <w:t>.”</w:t>
      </w:r>
    </w:p>
    <w:p w:rsidR="00735A6C" w:rsidRPr="002C3B08" w:rsidRDefault="00BE6EF9" w:rsidP="00BE6EF9">
      <w:pPr>
        <w:pStyle w:val="ListParagraph"/>
        <w:numPr>
          <w:ilvl w:val="0"/>
          <w:numId w:val="23"/>
        </w:numPr>
        <w:autoSpaceDE w:val="0"/>
        <w:autoSpaceDN w:val="0"/>
        <w:adjustRightInd w:val="0"/>
        <w:rPr>
          <w:rFonts w:asciiTheme="majorHAnsi" w:hAnsiTheme="majorHAnsi" w:cs="Arial"/>
          <w:color w:val="000000" w:themeColor="text1"/>
        </w:rPr>
      </w:pPr>
      <w:r w:rsidRPr="002C3B08">
        <w:rPr>
          <w:rFonts w:asciiTheme="majorHAnsi" w:hAnsiTheme="majorHAnsi"/>
          <w:color w:val="000000" w:themeColor="text1"/>
        </w:rPr>
        <w:t xml:space="preserve">From “Design Principles for the 21st Century,” </w:t>
      </w:r>
      <w:proofErr w:type="spellStart"/>
      <w:r w:rsidRPr="002C3B08">
        <w:rPr>
          <w:rFonts w:asciiTheme="majorHAnsi" w:hAnsiTheme="majorHAnsi"/>
          <w:color w:val="000000" w:themeColor="text1"/>
        </w:rPr>
        <w:t>Woocher</w:t>
      </w:r>
      <w:proofErr w:type="spellEnd"/>
      <w:r w:rsidRPr="002C3B08">
        <w:rPr>
          <w:rFonts w:asciiTheme="majorHAnsi" w:hAnsiTheme="majorHAnsi"/>
          <w:color w:val="000000" w:themeColor="text1"/>
        </w:rPr>
        <w:t xml:space="preserve">, </w:t>
      </w:r>
      <w:proofErr w:type="spellStart"/>
      <w:r w:rsidRPr="002C3B08">
        <w:rPr>
          <w:rFonts w:asciiTheme="majorHAnsi" w:hAnsiTheme="majorHAnsi"/>
          <w:color w:val="000000" w:themeColor="text1"/>
        </w:rPr>
        <w:t>Woocher</w:t>
      </w:r>
      <w:proofErr w:type="spellEnd"/>
      <w:r w:rsidRPr="002C3B08">
        <w:rPr>
          <w:rFonts w:asciiTheme="majorHAnsi" w:hAnsiTheme="majorHAnsi"/>
          <w:color w:val="000000" w:themeColor="text1"/>
        </w:rPr>
        <w:t xml:space="preserve"> and Ross</w:t>
      </w:r>
    </w:p>
    <w:p w:rsidR="00BE6EF9" w:rsidRPr="00BE6EF9" w:rsidRDefault="00BE6EF9" w:rsidP="00DE48BF">
      <w:pPr>
        <w:jc w:val="both"/>
        <w:rPr>
          <w:rFonts w:asciiTheme="majorHAnsi" w:hAnsiTheme="majorHAnsi"/>
          <w:b/>
          <w:bCs/>
        </w:rPr>
      </w:pPr>
    </w:p>
    <w:p w:rsidR="00B16B84" w:rsidRDefault="00B16B84" w:rsidP="00DE48BF">
      <w:pPr>
        <w:jc w:val="both"/>
        <w:rPr>
          <w:rFonts w:asciiTheme="majorHAnsi" w:hAnsiTheme="majorHAnsi"/>
          <w:b/>
          <w:bCs/>
        </w:rPr>
      </w:pPr>
    </w:p>
    <w:p w:rsidR="00B16B84" w:rsidRDefault="00B16B84" w:rsidP="00DE48BF">
      <w:pPr>
        <w:jc w:val="both"/>
        <w:rPr>
          <w:rFonts w:asciiTheme="majorHAnsi" w:hAnsiTheme="majorHAnsi"/>
          <w:b/>
          <w:bCs/>
        </w:rPr>
      </w:pPr>
    </w:p>
    <w:p w:rsidR="001D4373" w:rsidRDefault="001D4373" w:rsidP="00DE48BF">
      <w:pPr>
        <w:jc w:val="both"/>
        <w:rPr>
          <w:rFonts w:asciiTheme="majorHAnsi" w:hAnsiTheme="majorHAnsi"/>
          <w:b/>
          <w:bCs/>
        </w:rPr>
      </w:pPr>
    </w:p>
    <w:p w:rsidR="00B16B84" w:rsidRDefault="00B16B84" w:rsidP="00DE48BF">
      <w:pPr>
        <w:jc w:val="both"/>
        <w:rPr>
          <w:rFonts w:asciiTheme="majorHAnsi" w:hAnsiTheme="majorHAnsi"/>
          <w:b/>
          <w:bCs/>
        </w:rPr>
      </w:pPr>
    </w:p>
    <w:p w:rsidR="00DE48BF" w:rsidRPr="00B16B84" w:rsidRDefault="00DE48BF" w:rsidP="00DE48BF">
      <w:pPr>
        <w:jc w:val="both"/>
        <w:rPr>
          <w:rFonts w:asciiTheme="majorHAnsi" w:hAnsiTheme="majorHAnsi"/>
          <w:b/>
          <w:bCs/>
          <w:sz w:val="28"/>
          <w:szCs w:val="28"/>
        </w:rPr>
      </w:pPr>
      <w:r w:rsidRPr="00B16B84">
        <w:rPr>
          <w:rFonts w:asciiTheme="majorHAnsi" w:hAnsiTheme="majorHAnsi"/>
          <w:b/>
          <w:bCs/>
          <w:sz w:val="28"/>
          <w:szCs w:val="28"/>
        </w:rPr>
        <w:t>Step 5: Calendaring your Express Innovation Learning Experiences</w:t>
      </w:r>
    </w:p>
    <w:p w:rsidR="00DE48BF" w:rsidRPr="00BE6EF9" w:rsidRDefault="00DE48BF" w:rsidP="00DE48BF">
      <w:pPr>
        <w:jc w:val="both"/>
        <w:rPr>
          <w:rFonts w:asciiTheme="majorHAnsi" w:hAnsiTheme="majorHAnsi"/>
          <w:b/>
          <w:bCs/>
        </w:rPr>
      </w:pPr>
    </w:p>
    <w:p w:rsidR="00C52227" w:rsidRPr="00BE6EF9" w:rsidRDefault="00671755" w:rsidP="00B16B84">
      <w:pPr>
        <w:jc w:val="both"/>
        <w:rPr>
          <w:rFonts w:asciiTheme="majorHAnsi" w:hAnsiTheme="majorHAnsi"/>
        </w:rPr>
      </w:pPr>
      <w:r w:rsidRPr="00BE6EF9">
        <w:rPr>
          <w:rFonts w:asciiTheme="majorHAnsi" w:hAnsiTheme="majorHAnsi"/>
        </w:rPr>
        <w:t>Now that you have your Priority Goal, Big Idea or Essential Question(s), Learner Goals and have gathered the necessary data, y</w:t>
      </w:r>
      <w:r w:rsidR="00DE48BF" w:rsidRPr="00BE6EF9">
        <w:rPr>
          <w:rFonts w:asciiTheme="majorHAnsi" w:hAnsiTheme="majorHAnsi"/>
        </w:rPr>
        <w:t xml:space="preserve">our </w:t>
      </w:r>
      <w:r w:rsidRPr="00BE6EF9">
        <w:rPr>
          <w:rFonts w:asciiTheme="majorHAnsi" w:hAnsiTheme="majorHAnsi"/>
        </w:rPr>
        <w:t xml:space="preserve">team, along with your consultant, is ready to calendar the learning experiences for 2013-2014. Use </w:t>
      </w:r>
      <w:r w:rsidR="00662D2B" w:rsidRPr="00BE6EF9">
        <w:rPr>
          <w:rFonts w:asciiTheme="majorHAnsi" w:hAnsiTheme="majorHAnsi"/>
        </w:rPr>
        <w:t xml:space="preserve">the provided Calendar </w:t>
      </w:r>
      <w:r w:rsidR="001A2195" w:rsidRPr="00BE6EF9">
        <w:rPr>
          <w:rFonts w:asciiTheme="majorHAnsi" w:hAnsiTheme="majorHAnsi"/>
        </w:rPr>
        <w:t xml:space="preserve">of Learning Experiences </w:t>
      </w:r>
      <w:r w:rsidR="00662D2B" w:rsidRPr="00BE6EF9">
        <w:rPr>
          <w:rFonts w:asciiTheme="majorHAnsi" w:hAnsiTheme="majorHAnsi"/>
        </w:rPr>
        <w:t>template</w:t>
      </w:r>
      <w:r w:rsidR="00F13DA9" w:rsidRPr="00BE6EF9">
        <w:rPr>
          <w:rFonts w:asciiTheme="majorHAnsi" w:hAnsiTheme="majorHAnsi"/>
        </w:rPr>
        <w:t xml:space="preserve"> (page</w:t>
      </w:r>
      <w:r w:rsidR="00564A7F" w:rsidRPr="00BE6EF9">
        <w:rPr>
          <w:rFonts w:asciiTheme="majorHAnsi" w:hAnsiTheme="majorHAnsi"/>
        </w:rPr>
        <w:t xml:space="preserve">s </w:t>
      </w:r>
      <w:r w:rsidR="00B16B84">
        <w:rPr>
          <w:rFonts w:asciiTheme="majorHAnsi" w:hAnsiTheme="majorHAnsi"/>
        </w:rPr>
        <w:t>10-12</w:t>
      </w:r>
      <w:r w:rsidR="00F13DA9" w:rsidRPr="00BE6EF9">
        <w:rPr>
          <w:rFonts w:asciiTheme="majorHAnsi" w:hAnsiTheme="majorHAnsi"/>
        </w:rPr>
        <w:t>)</w:t>
      </w:r>
      <w:r w:rsidR="00662D2B" w:rsidRPr="00BE6EF9">
        <w:rPr>
          <w:rFonts w:asciiTheme="majorHAnsi" w:hAnsiTheme="majorHAnsi"/>
        </w:rPr>
        <w:t xml:space="preserve"> to plot out the flow and arc of </w:t>
      </w:r>
      <w:r w:rsidR="00823867" w:rsidRPr="00BE6EF9">
        <w:rPr>
          <w:rFonts w:asciiTheme="majorHAnsi" w:hAnsiTheme="majorHAnsi"/>
        </w:rPr>
        <w:t xml:space="preserve">your </w:t>
      </w:r>
      <w:r w:rsidR="00823867" w:rsidRPr="00BE6EF9">
        <w:rPr>
          <w:rFonts w:asciiTheme="majorHAnsi" w:hAnsiTheme="majorHAnsi"/>
        </w:rPr>
        <w:lastRenderedPageBreak/>
        <w:t>learning</w:t>
      </w:r>
      <w:r w:rsidR="00662D2B" w:rsidRPr="00BE6EF9">
        <w:rPr>
          <w:rFonts w:asciiTheme="majorHAnsi" w:hAnsiTheme="majorHAnsi"/>
        </w:rPr>
        <w:t xml:space="preserve">.  </w:t>
      </w:r>
      <w:r w:rsidR="00823867" w:rsidRPr="00BE6EF9">
        <w:rPr>
          <w:rFonts w:asciiTheme="majorHAnsi" w:hAnsiTheme="majorHAnsi"/>
        </w:rPr>
        <w:t xml:space="preserve">You will see that the template asks you to stay attuned to your </w:t>
      </w:r>
      <w:r w:rsidR="00F13DA9" w:rsidRPr="00BE6EF9">
        <w:rPr>
          <w:rFonts w:asciiTheme="majorHAnsi" w:hAnsiTheme="majorHAnsi"/>
        </w:rPr>
        <w:t xml:space="preserve">Big Idea or </w:t>
      </w:r>
      <w:r w:rsidR="00823867" w:rsidRPr="00BE6EF9">
        <w:rPr>
          <w:rFonts w:asciiTheme="majorHAnsi" w:hAnsiTheme="majorHAnsi"/>
        </w:rPr>
        <w:t>Essential Question</w:t>
      </w:r>
      <w:r w:rsidR="00F13DA9" w:rsidRPr="00BE6EF9">
        <w:rPr>
          <w:rFonts w:asciiTheme="majorHAnsi" w:hAnsiTheme="majorHAnsi"/>
        </w:rPr>
        <w:t>(</w:t>
      </w:r>
      <w:r w:rsidR="00823867" w:rsidRPr="00BE6EF9">
        <w:rPr>
          <w:rFonts w:asciiTheme="majorHAnsi" w:hAnsiTheme="majorHAnsi"/>
        </w:rPr>
        <w:t>s</w:t>
      </w:r>
      <w:r w:rsidR="00F13DA9" w:rsidRPr="00BE6EF9">
        <w:rPr>
          <w:rFonts w:asciiTheme="majorHAnsi" w:hAnsiTheme="majorHAnsi"/>
        </w:rPr>
        <w:t>)</w:t>
      </w:r>
      <w:r w:rsidR="00823867" w:rsidRPr="00BE6EF9">
        <w:rPr>
          <w:rFonts w:asciiTheme="majorHAnsi" w:hAnsiTheme="majorHAnsi"/>
        </w:rPr>
        <w:t xml:space="preserve"> and </w:t>
      </w:r>
      <w:r w:rsidR="001E5568" w:rsidRPr="00BE6EF9">
        <w:rPr>
          <w:rFonts w:asciiTheme="majorHAnsi" w:hAnsiTheme="majorHAnsi"/>
        </w:rPr>
        <w:t>learning</w:t>
      </w:r>
      <w:r w:rsidR="00823867" w:rsidRPr="00BE6EF9">
        <w:rPr>
          <w:rFonts w:asciiTheme="majorHAnsi" w:hAnsiTheme="majorHAnsi"/>
        </w:rPr>
        <w:t xml:space="preserve"> outcomes.  </w:t>
      </w:r>
      <w:r w:rsidR="00066C43" w:rsidRPr="00BE6EF9">
        <w:rPr>
          <w:rFonts w:asciiTheme="majorHAnsi" w:hAnsiTheme="majorHAnsi"/>
        </w:rPr>
        <w:t xml:space="preserve"> Schedule</w:t>
      </w:r>
      <w:r w:rsidR="001E5568" w:rsidRPr="00BE6EF9">
        <w:rPr>
          <w:rFonts w:asciiTheme="majorHAnsi" w:hAnsiTheme="majorHAnsi"/>
        </w:rPr>
        <w:t xml:space="preserve"> your learning experiences for the entire year, along with how you intend to </w:t>
      </w:r>
      <w:r w:rsidR="00066C43" w:rsidRPr="00BE6EF9">
        <w:rPr>
          <w:rFonts w:asciiTheme="majorHAnsi" w:hAnsiTheme="majorHAnsi"/>
        </w:rPr>
        <w:t>prepare</w:t>
      </w:r>
      <w:r w:rsidR="001E5568" w:rsidRPr="00BE6EF9">
        <w:rPr>
          <w:rFonts w:asciiTheme="majorHAnsi" w:hAnsiTheme="majorHAnsi"/>
        </w:rPr>
        <w:t xml:space="preserve"> </w:t>
      </w:r>
      <w:r w:rsidR="00066C43" w:rsidRPr="00BE6EF9">
        <w:rPr>
          <w:rFonts w:asciiTheme="majorHAnsi" w:hAnsiTheme="majorHAnsi"/>
        </w:rPr>
        <w:t xml:space="preserve">participants in advance </w:t>
      </w:r>
      <w:r w:rsidR="001E5568" w:rsidRPr="00BE6EF9">
        <w:rPr>
          <w:rFonts w:asciiTheme="majorHAnsi" w:hAnsiTheme="majorHAnsi"/>
        </w:rPr>
        <w:t xml:space="preserve">and </w:t>
      </w:r>
      <w:r w:rsidR="00066C43" w:rsidRPr="00BE6EF9">
        <w:rPr>
          <w:rFonts w:asciiTheme="majorHAnsi" w:hAnsiTheme="majorHAnsi"/>
        </w:rPr>
        <w:t xml:space="preserve">follow-up with them afterwards.  You may find it helpful to group the experiences into thematic clusters when </w:t>
      </w:r>
      <w:r w:rsidR="00AD6869" w:rsidRPr="00BE6EF9">
        <w:rPr>
          <w:rFonts w:asciiTheme="majorHAnsi" w:hAnsiTheme="majorHAnsi"/>
        </w:rPr>
        <w:t>it comes time to articulate</w:t>
      </w:r>
      <w:r w:rsidR="00066C43" w:rsidRPr="00BE6EF9">
        <w:rPr>
          <w:rFonts w:asciiTheme="majorHAnsi" w:hAnsiTheme="majorHAnsi"/>
        </w:rPr>
        <w:t xml:space="preserve"> the </w:t>
      </w:r>
      <w:r w:rsidR="00F13DA9" w:rsidRPr="00BE6EF9">
        <w:rPr>
          <w:rFonts w:asciiTheme="majorHAnsi" w:hAnsiTheme="majorHAnsi"/>
        </w:rPr>
        <w:t xml:space="preserve">Big Idea or </w:t>
      </w:r>
      <w:r w:rsidR="00066C43" w:rsidRPr="00BE6EF9">
        <w:rPr>
          <w:rFonts w:asciiTheme="majorHAnsi" w:hAnsiTheme="majorHAnsi"/>
        </w:rPr>
        <w:t>Essential Question</w:t>
      </w:r>
      <w:r w:rsidR="00F13DA9" w:rsidRPr="00BE6EF9">
        <w:rPr>
          <w:rFonts w:asciiTheme="majorHAnsi" w:hAnsiTheme="majorHAnsi"/>
        </w:rPr>
        <w:t>(</w:t>
      </w:r>
      <w:r w:rsidR="00066C43" w:rsidRPr="00BE6EF9">
        <w:rPr>
          <w:rFonts w:asciiTheme="majorHAnsi" w:hAnsiTheme="majorHAnsi"/>
        </w:rPr>
        <w:t>s</w:t>
      </w:r>
      <w:r w:rsidR="00F13DA9" w:rsidRPr="00BE6EF9">
        <w:rPr>
          <w:rFonts w:asciiTheme="majorHAnsi" w:hAnsiTheme="majorHAnsi"/>
        </w:rPr>
        <w:t>)</w:t>
      </w:r>
      <w:r w:rsidR="00066C43" w:rsidRPr="00BE6EF9">
        <w:rPr>
          <w:rFonts w:asciiTheme="majorHAnsi" w:hAnsiTheme="majorHAnsi"/>
        </w:rPr>
        <w:t xml:space="preserve"> and learning outcomes.</w:t>
      </w:r>
      <w:r w:rsidR="00C52227" w:rsidRPr="00BE6EF9">
        <w:rPr>
          <w:rFonts w:asciiTheme="majorHAnsi" w:hAnsiTheme="majorHAnsi"/>
        </w:rPr>
        <w:tab/>
      </w:r>
    </w:p>
    <w:p w:rsidR="00C52227" w:rsidRPr="00BE6EF9" w:rsidRDefault="00C52227" w:rsidP="00B74E78">
      <w:pPr>
        <w:jc w:val="both"/>
        <w:rPr>
          <w:rFonts w:asciiTheme="majorHAnsi" w:hAnsiTheme="majorHAnsi" w:cs="Calibri"/>
        </w:rPr>
      </w:pPr>
    </w:p>
    <w:p w:rsidR="00E71B42" w:rsidRDefault="00E71B42">
      <w:pPr>
        <w:rPr>
          <w:rFonts w:asciiTheme="majorHAnsi" w:hAnsiTheme="majorHAnsi"/>
          <w:b/>
          <w:bCs/>
          <w:color w:val="17365D" w:themeColor="text2" w:themeShade="BF"/>
          <w:sz w:val="48"/>
          <w:szCs w:val="48"/>
        </w:rPr>
      </w:pPr>
      <w:r>
        <w:rPr>
          <w:rFonts w:asciiTheme="majorHAnsi" w:hAnsiTheme="majorHAnsi"/>
          <w:b/>
          <w:bCs/>
          <w:color w:val="17365D" w:themeColor="text2" w:themeShade="BF"/>
          <w:sz w:val="48"/>
          <w:szCs w:val="48"/>
        </w:rPr>
        <w:br w:type="page"/>
      </w:r>
    </w:p>
    <w:p w:rsidR="00924AAA" w:rsidRPr="00BE6EF9" w:rsidRDefault="00924AAA" w:rsidP="00924AAA">
      <w:pPr>
        <w:rPr>
          <w:rFonts w:asciiTheme="majorHAnsi" w:hAnsiTheme="majorHAnsi"/>
          <w:b/>
          <w:bCs/>
          <w:color w:val="17365D" w:themeColor="text2" w:themeShade="BF"/>
          <w:sz w:val="48"/>
          <w:szCs w:val="48"/>
        </w:rPr>
      </w:pPr>
      <w:r w:rsidRPr="00BE6EF9">
        <w:rPr>
          <w:rFonts w:asciiTheme="majorHAnsi" w:hAnsiTheme="majorHAnsi"/>
          <w:b/>
          <w:bCs/>
          <w:color w:val="17365D" w:themeColor="text2" w:themeShade="BF"/>
          <w:sz w:val="48"/>
          <w:szCs w:val="48"/>
        </w:rPr>
        <w:lastRenderedPageBreak/>
        <w:t>Identifying Learner Goals for the Year</w:t>
      </w:r>
    </w:p>
    <w:p w:rsidR="00924AAA" w:rsidRPr="00BE6EF9" w:rsidRDefault="00924AAA" w:rsidP="00924AAA">
      <w:pPr>
        <w:rPr>
          <w:rFonts w:asciiTheme="majorHAnsi" w:hAnsiTheme="majorHAnsi"/>
        </w:rPr>
      </w:pPr>
    </w:p>
    <w:p w:rsidR="00924AAA" w:rsidRPr="00BE6EF9" w:rsidRDefault="00924AAA" w:rsidP="00924AAA">
      <w:pPr>
        <w:rPr>
          <w:rFonts w:asciiTheme="majorHAnsi" w:hAnsiTheme="majorHAnsi" w:cs="Arial"/>
        </w:rPr>
      </w:pPr>
      <w:r w:rsidRPr="00BE6EF9">
        <w:rPr>
          <w:rFonts w:asciiTheme="majorHAnsi" w:hAnsiTheme="majorHAnsi" w:cs="Arial"/>
        </w:rPr>
        <w:t>This worksheet is a tool to support your team’s thinking about your learner goals for this year.  We look at learning goals for the “Whole Person” – and consider what the learner will Know, Do, Believe/Value, and how the learner’s sense of belonging will be impacted as a result of your learning model. These Learner Goals will help inform the direction and planning for the individual learning experiences.</w:t>
      </w: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r w:rsidRPr="00BE6EF9">
        <w:rPr>
          <w:rFonts w:asciiTheme="majorHAnsi" w:hAnsiTheme="majorHAnsi" w:cs="Arial"/>
        </w:rPr>
        <w:t>Think about your congregation’s Priority Goal and the Big Idea of your model. Now, imagine your families at the end of year in May.  Consider the following:</w:t>
      </w: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pStyle w:val="ListParagraph"/>
        <w:numPr>
          <w:ilvl w:val="0"/>
          <w:numId w:val="16"/>
        </w:numPr>
        <w:rPr>
          <w:rFonts w:asciiTheme="majorHAnsi" w:hAnsiTheme="majorHAnsi" w:cs="Arial"/>
        </w:rPr>
      </w:pPr>
      <w:r w:rsidRPr="00BE6EF9">
        <w:rPr>
          <w:rFonts w:asciiTheme="majorHAnsi" w:hAnsiTheme="majorHAnsi" w:cs="Arial"/>
        </w:rPr>
        <w:t xml:space="preserve">What do you see them </w:t>
      </w:r>
      <w:r w:rsidRPr="00BE6EF9">
        <w:rPr>
          <w:rFonts w:asciiTheme="majorHAnsi" w:hAnsiTheme="majorHAnsi" w:cs="Arial"/>
          <w:b/>
          <w:bCs/>
        </w:rPr>
        <w:t>doing</w:t>
      </w:r>
      <w:r w:rsidRPr="00BE6EF9">
        <w:rPr>
          <w:rFonts w:asciiTheme="majorHAnsi" w:hAnsiTheme="majorHAnsi" w:cs="Arial"/>
        </w:rPr>
        <w:t xml:space="preserve"> differently as a result of the year of learning?</w:t>
      </w: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pStyle w:val="ListParagraph"/>
        <w:numPr>
          <w:ilvl w:val="0"/>
          <w:numId w:val="16"/>
        </w:numPr>
        <w:rPr>
          <w:rFonts w:asciiTheme="majorHAnsi" w:hAnsiTheme="majorHAnsi" w:cs="Arial"/>
        </w:rPr>
      </w:pPr>
      <w:r w:rsidRPr="00BE6EF9">
        <w:rPr>
          <w:rFonts w:asciiTheme="majorHAnsi" w:hAnsiTheme="majorHAnsi" w:cs="Arial"/>
        </w:rPr>
        <w:t xml:space="preserve">What would they need to </w:t>
      </w:r>
      <w:r w:rsidRPr="00BE6EF9">
        <w:rPr>
          <w:rFonts w:asciiTheme="majorHAnsi" w:hAnsiTheme="majorHAnsi" w:cs="Arial"/>
          <w:b/>
          <w:bCs/>
        </w:rPr>
        <w:t>know</w:t>
      </w:r>
      <w:r w:rsidRPr="00BE6EF9">
        <w:rPr>
          <w:rFonts w:asciiTheme="majorHAnsi" w:hAnsiTheme="majorHAnsi" w:cs="Arial"/>
        </w:rPr>
        <w:t xml:space="preserve"> to do that?</w:t>
      </w: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numPr>
          <w:ilvl w:val="0"/>
          <w:numId w:val="16"/>
        </w:numPr>
        <w:rPr>
          <w:rFonts w:asciiTheme="majorHAnsi" w:hAnsiTheme="majorHAnsi" w:cs="Arial"/>
        </w:rPr>
      </w:pPr>
      <w:r w:rsidRPr="00BE6EF9">
        <w:rPr>
          <w:rFonts w:asciiTheme="majorHAnsi" w:hAnsiTheme="majorHAnsi" w:cs="Arial"/>
        </w:rPr>
        <w:t xml:space="preserve">What </w:t>
      </w:r>
      <w:r w:rsidRPr="00BE6EF9">
        <w:rPr>
          <w:rFonts w:asciiTheme="majorHAnsi" w:hAnsiTheme="majorHAnsi" w:cs="Arial"/>
          <w:b/>
          <w:bCs/>
        </w:rPr>
        <w:t>values and beliefs</w:t>
      </w:r>
      <w:r w:rsidRPr="00BE6EF9">
        <w:rPr>
          <w:rFonts w:asciiTheme="majorHAnsi" w:hAnsiTheme="majorHAnsi" w:cs="Arial"/>
        </w:rPr>
        <w:t xml:space="preserve"> do we want them to have opportunities to reflect upon?</w:t>
      </w: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rPr>
          <w:rFonts w:asciiTheme="majorHAnsi" w:hAnsiTheme="majorHAnsi" w:cs="Arial"/>
        </w:rPr>
      </w:pPr>
    </w:p>
    <w:p w:rsidR="00924AAA" w:rsidRPr="00BE6EF9" w:rsidRDefault="00924AAA" w:rsidP="00924AAA">
      <w:pPr>
        <w:pStyle w:val="ListParagraph"/>
        <w:numPr>
          <w:ilvl w:val="0"/>
          <w:numId w:val="16"/>
        </w:numPr>
        <w:rPr>
          <w:rFonts w:asciiTheme="majorHAnsi" w:hAnsiTheme="majorHAnsi" w:cs="Arial"/>
        </w:rPr>
      </w:pPr>
      <w:r w:rsidRPr="00BE6EF9">
        <w:rPr>
          <w:rFonts w:asciiTheme="majorHAnsi" w:hAnsiTheme="majorHAnsi" w:cs="Arial"/>
        </w:rPr>
        <w:t xml:space="preserve">With whom/what do we want them to build a stronger relationship and sense of </w:t>
      </w:r>
      <w:r w:rsidRPr="00BE6EF9">
        <w:rPr>
          <w:rFonts w:asciiTheme="majorHAnsi" w:hAnsiTheme="majorHAnsi" w:cs="Arial"/>
          <w:b/>
          <w:bCs/>
        </w:rPr>
        <w:t>belonging</w:t>
      </w:r>
      <w:r w:rsidRPr="00BE6EF9">
        <w:rPr>
          <w:rFonts w:asciiTheme="majorHAnsi" w:hAnsiTheme="majorHAnsi" w:cs="Arial"/>
        </w:rPr>
        <w:t>?</w:t>
      </w:r>
    </w:p>
    <w:p w:rsidR="00924AAA" w:rsidRPr="00BE6EF9" w:rsidRDefault="00924AAA" w:rsidP="00924AAA">
      <w:pPr>
        <w:jc w:val="both"/>
        <w:rPr>
          <w:rFonts w:asciiTheme="majorHAnsi" w:hAnsiTheme="majorHAnsi" w:cs="Calibri"/>
        </w:rPr>
      </w:pPr>
    </w:p>
    <w:p w:rsidR="00EA524F" w:rsidRPr="00BE6EF9" w:rsidRDefault="00EA524F" w:rsidP="00B74E78">
      <w:pPr>
        <w:jc w:val="both"/>
        <w:rPr>
          <w:rFonts w:asciiTheme="majorHAnsi" w:hAnsiTheme="majorHAnsi" w:cs="Calibri"/>
        </w:rPr>
      </w:pPr>
    </w:p>
    <w:p w:rsidR="00EA524F" w:rsidRPr="00BE6EF9" w:rsidRDefault="00EA524F" w:rsidP="00B74E78">
      <w:pPr>
        <w:jc w:val="both"/>
        <w:rPr>
          <w:rFonts w:asciiTheme="majorHAnsi" w:hAnsiTheme="majorHAnsi" w:cs="Calibri"/>
        </w:rPr>
      </w:pPr>
    </w:p>
    <w:p w:rsidR="00EA524F" w:rsidRPr="00BE6EF9" w:rsidRDefault="00EA524F" w:rsidP="00B74E78">
      <w:pPr>
        <w:jc w:val="both"/>
        <w:rPr>
          <w:rFonts w:asciiTheme="majorHAnsi" w:hAnsiTheme="majorHAnsi" w:cs="Calibri"/>
        </w:rPr>
      </w:pPr>
    </w:p>
    <w:p w:rsidR="00EA524F" w:rsidRPr="00BE6EF9" w:rsidRDefault="00EA524F" w:rsidP="00B74E78">
      <w:pPr>
        <w:jc w:val="both"/>
        <w:rPr>
          <w:rFonts w:asciiTheme="majorHAnsi" w:hAnsiTheme="majorHAnsi" w:cs="Calibri"/>
        </w:rPr>
      </w:pPr>
    </w:p>
    <w:p w:rsidR="00EA524F" w:rsidRPr="00BE6EF9" w:rsidRDefault="00EA524F" w:rsidP="00EA524F">
      <w:pPr>
        <w:rPr>
          <w:rFonts w:asciiTheme="majorHAnsi" w:hAnsiTheme="majorHAnsi"/>
          <w:b/>
          <w:bCs/>
          <w:color w:val="17365D" w:themeColor="text2" w:themeShade="BF"/>
          <w:sz w:val="44"/>
          <w:szCs w:val="44"/>
          <w:u w:val="single"/>
        </w:rPr>
        <w:sectPr w:rsidR="00EA524F" w:rsidRPr="00BE6EF9" w:rsidSect="00754839">
          <w:headerReference w:type="default" r:id="rId9"/>
          <w:footerReference w:type="even" r:id="rId10"/>
          <w:footerReference w:type="default" r:id="rId11"/>
          <w:pgSz w:w="12240" w:h="15840"/>
          <w:pgMar w:top="1440" w:right="1800" w:bottom="1440" w:left="1800" w:header="288" w:footer="576" w:gutter="0"/>
          <w:cols w:space="720"/>
          <w:docGrid w:linePitch="360"/>
        </w:sectPr>
      </w:pPr>
    </w:p>
    <w:p w:rsidR="00EA524F" w:rsidRPr="00BE6EF9" w:rsidRDefault="00EA524F" w:rsidP="00D8300B">
      <w:pPr>
        <w:ind w:left="-630"/>
        <w:jc w:val="center"/>
        <w:rPr>
          <w:rFonts w:asciiTheme="majorHAnsi" w:hAnsiTheme="majorHAnsi"/>
          <w:b/>
          <w:bCs/>
          <w:sz w:val="36"/>
          <w:szCs w:val="36"/>
          <w:u w:val="single"/>
        </w:rPr>
      </w:pPr>
      <w:r w:rsidRPr="00BE6EF9">
        <w:rPr>
          <w:rFonts w:asciiTheme="majorHAnsi" w:hAnsiTheme="majorHAnsi"/>
          <w:b/>
          <w:bCs/>
          <w:sz w:val="36"/>
          <w:szCs w:val="36"/>
          <w:u w:val="single"/>
        </w:rPr>
        <w:lastRenderedPageBreak/>
        <w:t>Learning Plan -- Calendar of Express Innovation Learning Experiences</w:t>
      </w:r>
    </w:p>
    <w:p w:rsidR="00D8300B" w:rsidRPr="00BE6EF9" w:rsidRDefault="00D8300B" w:rsidP="004F15A7">
      <w:pPr>
        <w:ind w:left="-630"/>
        <w:rPr>
          <w:rFonts w:asciiTheme="majorHAnsi" w:hAnsiTheme="majorHAnsi"/>
          <w:b/>
          <w:bCs/>
          <w:i/>
          <w:sz w:val="28"/>
          <w:szCs w:val="28"/>
        </w:rPr>
      </w:pPr>
    </w:p>
    <w:p w:rsidR="00D8300B" w:rsidRPr="00BE6EF9" w:rsidRDefault="00D8300B" w:rsidP="004F15A7">
      <w:pPr>
        <w:ind w:left="-630"/>
        <w:rPr>
          <w:rFonts w:asciiTheme="majorHAnsi" w:hAnsiTheme="majorHAnsi"/>
          <w:b/>
          <w:bCs/>
          <w:i/>
          <w:sz w:val="28"/>
          <w:szCs w:val="28"/>
        </w:rPr>
      </w:pPr>
      <w:r w:rsidRPr="00BE6EF9">
        <w:rPr>
          <w:rFonts w:asciiTheme="majorHAnsi" w:hAnsiTheme="majorHAnsi"/>
          <w:b/>
          <w:bCs/>
          <w:i/>
          <w:sz w:val="28"/>
          <w:szCs w:val="28"/>
        </w:rPr>
        <w:t>Congregation and Team Information</w:t>
      </w:r>
    </w:p>
    <w:tbl>
      <w:tblPr>
        <w:tblStyle w:val="TableGrid"/>
        <w:tblW w:w="13860" w:type="dxa"/>
        <w:tblInd w:w="-522" w:type="dxa"/>
        <w:tblLook w:val="04A0" w:firstRow="1" w:lastRow="0" w:firstColumn="1" w:lastColumn="0" w:noHBand="0" w:noVBand="1"/>
      </w:tblPr>
      <w:tblGrid>
        <w:gridCol w:w="13860"/>
      </w:tblGrid>
      <w:tr w:rsidR="00D8300B" w:rsidRPr="00BE6EF9" w:rsidTr="00D8300B">
        <w:tc>
          <w:tcPr>
            <w:tcW w:w="13860" w:type="dxa"/>
          </w:tcPr>
          <w:p w:rsidR="00D8300B" w:rsidRPr="00BE6EF9" w:rsidRDefault="00D8300B" w:rsidP="00D8300B">
            <w:pPr>
              <w:ind w:left="90"/>
              <w:rPr>
                <w:rFonts w:asciiTheme="majorHAnsi" w:hAnsiTheme="majorHAnsi"/>
                <w:b/>
                <w:bCs/>
              </w:rPr>
            </w:pPr>
            <w:r w:rsidRPr="00BE6EF9">
              <w:rPr>
                <w:rFonts w:asciiTheme="majorHAnsi" w:hAnsiTheme="majorHAnsi"/>
                <w:b/>
                <w:bCs/>
              </w:rPr>
              <w:t xml:space="preserve">Congregation: </w:t>
            </w:r>
          </w:p>
          <w:p w:rsidR="00D8300B" w:rsidRPr="00BE6EF9" w:rsidRDefault="00D8300B" w:rsidP="00D8300B">
            <w:pPr>
              <w:ind w:left="90"/>
              <w:rPr>
                <w:rFonts w:asciiTheme="majorHAnsi" w:hAnsiTheme="majorHAnsi"/>
                <w:b/>
                <w:bCs/>
              </w:rPr>
            </w:pPr>
          </w:p>
          <w:p w:rsidR="00D8300B" w:rsidRPr="00BE6EF9" w:rsidRDefault="00D8300B" w:rsidP="00D8300B">
            <w:pPr>
              <w:ind w:left="90"/>
              <w:rPr>
                <w:rFonts w:asciiTheme="majorHAnsi" w:hAnsiTheme="majorHAnsi"/>
                <w:b/>
                <w:bCs/>
              </w:rPr>
            </w:pPr>
            <w:r w:rsidRPr="00BE6EF9">
              <w:rPr>
                <w:rFonts w:asciiTheme="majorHAnsi" w:hAnsiTheme="majorHAnsi"/>
                <w:b/>
                <w:bCs/>
              </w:rPr>
              <w:t xml:space="preserve">Team Members: </w:t>
            </w:r>
          </w:p>
          <w:p w:rsidR="00D8300B" w:rsidRPr="00BE6EF9" w:rsidRDefault="00D8300B" w:rsidP="00D8300B">
            <w:pPr>
              <w:ind w:left="90"/>
              <w:rPr>
                <w:rFonts w:asciiTheme="majorHAnsi" w:hAnsiTheme="majorHAnsi"/>
                <w:b/>
                <w:bCs/>
              </w:rPr>
            </w:pPr>
          </w:p>
          <w:p w:rsidR="00D8300B" w:rsidRPr="00BE6EF9" w:rsidRDefault="00D8300B" w:rsidP="00D8300B">
            <w:pPr>
              <w:ind w:left="90"/>
              <w:rPr>
                <w:rFonts w:asciiTheme="majorHAnsi" w:hAnsiTheme="majorHAnsi"/>
                <w:b/>
                <w:bCs/>
              </w:rPr>
            </w:pPr>
          </w:p>
          <w:p w:rsidR="00D8300B" w:rsidRPr="00BE6EF9" w:rsidRDefault="00D8300B" w:rsidP="004F15A7">
            <w:pPr>
              <w:rPr>
                <w:rFonts w:asciiTheme="majorHAnsi" w:hAnsiTheme="majorHAnsi"/>
                <w:b/>
                <w:bCs/>
              </w:rPr>
            </w:pPr>
          </w:p>
        </w:tc>
      </w:tr>
    </w:tbl>
    <w:p w:rsidR="004F15A7" w:rsidRPr="00BE6EF9" w:rsidRDefault="004F15A7" w:rsidP="004F15A7">
      <w:pPr>
        <w:ind w:left="-630"/>
        <w:rPr>
          <w:rFonts w:asciiTheme="majorHAnsi" w:hAnsiTheme="majorHAnsi"/>
          <w:b/>
          <w:bCs/>
          <w:sz w:val="22"/>
          <w:szCs w:val="22"/>
        </w:rPr>
      </w:pPr>
    </w:p>
    <w:p w:rsidR="00D8300B" w:rsidRPr="00BE6EF9" w:rsidRDefault="00D8300B" w:rsidP="00E71B42">
      <w:pPr>
        <w:rPr>
          <w:rFonts w:asciiTheme="majorHAnsi" w:hAnsiTheme="majorHAnsi"/>
          <w:b/>
          <w:bCs/>
          <w:i/>
          <w:sz w:val="28"/>
          <w:szCs w:val="28"/>
        </w:rPr>
      </w:pPr>
    </w:p>
    <w:p w:rsidR="00D8300B" w:rsidRPr="00BE6EF9" w:rsidRDefault="00D8300B" w:rsidP="004F15A7">
      <w:pPr>
        <w:ind w:left="-630"/>
        <w:rPr>
          <w:rFonts w:asciiTheme="majorHAnsi" w:hAnsiTheme="majorHAnsi"/>
          <w:b/>
          <w:bCs/>
          <w:i/>
          <w:sz w:val="28"/>
          <w:szCs w:val="28"/>
        </w:rPr>
      </w:pPr>
      <w:r w:rsidRPr="00BE6EF9">
        <w:rPr>
          <w:rFonts w:asciiTheme="majorHAnsi" w:hAnsiTheme="majorHAnsi"/>
          <w:b/>
          <w:bCs/>
          <w:i/>
          <w:sz w:val="28"/>
          <w:szCs w:val="28"/>
        </w:rPr>
        <w:t xml:space="preserve">Learning Plan Priority Goal and Big Idea </w:t>
      </w:r>
      <w:r w:rsidR="0076062E" w:rsidRPr="00BE6EF9">
        <w:rPr>
          <w:rFonts w:asciiTheme="majorHAnsi" w:hAnsiTheme="majorHAnsi"/>
          <w:b/>
          <w:bCs/>
          <w:i/>
          <w:sz w:val="28"/>
          <w:szCs w:val="28"/>
        </w:rPr>
        <w:t>(see pages 2-3)</w:t>
      </w:r>
    </w:p>
    <w:tbl>
      <w:tblPr>
        <w:tblStyle w:val="TableGrid"/>
        <w:tblW w:w="13860" w:type="dxa"/>
        <w:tblInd w:w="-522" w:type="dxa"/>
        <w:tblLook w:val="04A0" w:firstRow="1" w:lastRow="0" w:firstColumn="1" w:lastColumn="0" w:noHBand="0" w:noVBand="1"/>
      </w:tblPr>
      <w:tblGrid>
        <w:gridCol w:w="13860"/>
      </w:tblGrid>
      <w:tr w:rsidR="00D8300B" w:rsidRPr="00BE6EF9" w:rsidTr="00D8300B">
        <w:tc>
          <w:tcPr>
            <w:tcW w:w="13860" w:type="dxa"/>
          </w:tcPr>
          <w:p w:rsidR="00D8300B" w:rsidRPr="00BE6EF9" w:rsidRDefault="00D8300B" w:rsidP="00D8300B">
            <w:pPr>
              <w:rPr>
                <w:rFonts w:asciiTheme="majorHAnsi" w:hAnsiTheme="majorHAnsi"/>
                <w:b/>
                <w:bCs/>
              </w:rPr>
            </w:pPr>
            <w:r w:rsidRPr="00BE6EF9">
              <w:rPr>
                <w:rFonts w:asciiTheme="majorHAnsi" w:hAnsiTheme="majorHAnsi"/>
                <w:b/>
                <w:bCs/>
              </w:rPr>
              <w:t xml:space="preserve">Priority Goal: </w:t>
            </w:r>
          </w:p>
          <w:p w:rsidR="00D8300B" w:rsidRPr="00BE6EF9" w:rsidRDefault="00D8300B" w:rsidP="00D8300B">
            <w:pPr>
              <w:rPr>
                <w:rFonts w:asciiTheme="majorHAnsi" w:hAnsiTheme="majorHAnsi"/>
                <w:b/>
                <w:bCs/>
              </w:rPr>
            </w:pPr>
          </w:p>
          <w:p w:rsidR="00D8300B" w:rsidRPr="00BE6EF9" w:rsidRDefault="00D8300B" w:rsidP="00D8300B">
            <w:pPr>
              <w:rPr>
                <w:rFonts w:asciiTheme="majorHAnsi" w:hAnsiTheme="majorHAnsi"/>
                <w:b/>
                <w:bCs/>
              </w:rPr>
            </w:pPr>
          </w:p>
          <w:p w:rsidR="00D8300B" w:rsidRPr="00BE6EF9" w:rsidRDefault="00D8300B" w:rsidP="00D8300B">
            <w:pPr>
              <w:rPr>
                <w:rFonts w:asciiTheme="majorHAnsi" w:hAnsiTheme="majorHAnsi"/>
                <w:b/>
                <w:bCs/>
              </w:rPr>
            </w:pPr>
            <w:r w:rsidRPr="00BE6EF9">
              <w:rPr>
                <w:rFonts w:asciiTheme="majorHAnsi" w:hAnsiTheme="majorHAnsi"/>
                <w:b/>
                <w:bCs/>
              </w:rPr>
              <w:t xml:space="preserve">Big Idea of your model: </w:t>
            </w:r>
          </w:p>
          <w:p w:rsidR="00D8300B" w:rsidRPr="00BE6EF9" w:rsidRDefault="00D8300B" w:rsidP="00D8300B">
            <w:pPr>
              <w:rPr>
                <w:rFonts w:asciiTheme="majorHAnsi" w:hAnsiTheme="majorHAnsi"/>
                <w:b/>
                <w:bCs/>
              </w:rPr>
            </w:pPr>
          </w:p>
          <w:p w:rsidR="00D8300B" w:rsidRPr="00BE6EF9" w:rsidRDefault="00D8300B" w:rsidP="00D8300B">
            <w:pPr>
              <w:rPr>
                <w:rFonts w:asciiTheme="majorHAnsi" w:hAnsiTheme="majorHAnsi"/>
                <w:b/>
                <w:bCs/>
                <w:i/>
                <w:sz w:val="28"/>
                <w:szCs w:val="28"/>
              </w:rPr>
            </w:pPr>
          </w:p>
        </w:tc>
      </w:tr>
    </w:tbl>
    <w:p w:rsidR="00D8300B" w:rsidRPr="00BE6EF9" w:rsidRDefault="00D8300B" w:rsidP="00D8300B">
      <w:pPr>
        <w:ind w:left="-630"/>
        <w:rPr>
          <w:rFonts w:asciiTheme="majorHAnsi" w:hAnsiTheme="majorHAnsi"/>
          <w:b/>
          <w:bCs/>
          <w:i/>
          <w:sz w:val="28"/>
          <w:szCs w:val="28"/>
        </w:rPr>
      </w:pPr>
    </w:p>
    <w:p w:rsidR="00D8300B" w:rsidRPr="00BE6EF9" w:rsidRDefault="00D8300B" w:rsidP="00D8300B">
      <w:pPr>
        <w:ind w:left="-630"/>
        <w:rPr>
          <w:rFonts w:asciiTheme="majorHAnsi" w:hAnsiTheme="majorHAnsi"/>
          <w:b/>
          <w:bCs/>
          <w:i/>
          <w:sz w:val="28"/>
          <w:szCs w:val="28"/>
        </w:rPr>
      </w:pPr>
    </w:p>
    <w:p w:rsidR="00D8300B" w:rsidRPr="00BE6EF9" w:rsidRDefault="00D8300B" w:rsidP="00D8300B">
      <w:pPr>
        <w:ind w:left="-630"/>
        <w:rPr>
          <w:rFonts w:asciiTheme="majorHAnsi" w:hAnsiTheme="majorHAnsi"/>
          <w:b/>
          <w:bCs/>
          <w:i/>
          <w:sz w:val="28"/>
          <w:szCs w:val="28"/>
        </w:rPr>
      </w:pPr>
      <w:r w:rsidRPr="00BE6EF9">
        <w:rPr>
          <w:rFonts w:asciiTheme="majorHAnsi" w:hAnsiTheme="majorHAnsi"/>
          <w:b/>
          <w:bCs/>
          <w:i/>
          <w:sz w:val="28"/>
          <w:szCs w:val="28"/>
        </w:rPr>
        <w:t>Learner Goals</w:t>
      </w:r>
      <w:r w:rsidR="0076062E" w:rsidRPr="00BE6EF9">
        <w:rPr>
          <w:rFonts w:asciiTheme="majorHAnsi" w:hAnsiTheme="majorHAnsi"/>
          <w:b/>
          <w:bCs/>
          <w:i/>
          <w:sz w:val="28"/>
          <w:szCs w:val="28"/>
        </w:rPr>
        <w:t xml:space="preserve"> (see page 8)</w:t>
      </w:r>
    </w:p>
    <w:tbl>
      <w:tblPr>
        <w:tblStyle w:val="TableGrid"/>
        <w:tblW w:w="13860" w:type="dxa"/>
        <w:tblInd w:w="-522" w:type="dxa"/>
        <w:tblLook w:val="04A0" w:firstRow="1" w:lastRow="0" w:firstColumn="1" w:lastColumn="0" w:noHBand="0" w:noVBand="1"/>
      </w:tblPr>
      <w:tblGrid>
        <w:gridCol w:w="2520"/>
        <w:gridCol w:w="11340"/>
      </w:tblGrid>
      <w:tr w:rsidR="00EA524F" w:rsidRPr="00BE6EF9" w:rsidTr="004F15A7">
        <w:tc>
          <w:tcPr>
            <w:tcW w:w="2520" w:type="dxa"/>
          </w:tcPr>
          <w:p w:rsidR="00EA524F" w:rsidRPr="00BE6EF9" w:rsidRDefault="00EA524F" w:rsidP="00F7423F">
            <w:pPr>
              <w:rPr>
                <w:rFonts w:asciiTheme="majorHAnsi" w:hAnsiTheme="majorHAnsi"/>
                <w:b/>
                <w:bCs/>
              </w:rPr>
            </w:pPr>
            <w:r w:rsidRPr="00BE6EF9">
              <w:rPr>
                <w:rFonts w:asciiTheme="majorHAnsi" w:hAnsiTheme="majorHAnsi"/>
                <w:b/>
                <w:bCs/>
              </w:rPr>
              <w:t>Knowing</w:t>
            </w:r>
            <w:r w:rsidR="00D8300B" w:rsidRPr="00BE6EF9">
              <w:rPr>
                <w:rFonts w:asciiTheme="majorHAnsi" w:hAnsiTheme="majorHAnsi"/>
                <w:b/>
                <w:bCs/>
              </w:rPr>
              <w:t>:</w:t>
            </w:r>
          </w:p>
        </w:tc>
        <w:tc>
          <w:tcPr>
            <w:tcW w:w="11340" w:type="dxa"/>
          </w:tcPr>
          <w:p w:rsidR="00EA524F" w:rsidRPr="00BE6EF9" w:rsidRDefault="00EA524F" w:rsidP="00F7423F">
            <w:pPr>
              <w:rPr>
                <w:rFonts w:asciiTheme="majorHAnsi" w:hAnsiTheme="majorHAnsi"/>
                <w:b/>
                <w:bCs/>
              </w:rPr>
            </w:pPr>
          </w:p>
          <w:p w:rsidR="00D8300B" w:rsidRPr="00BE6EF9" w:rsidRDefault="00D8300B" w:rsidP="00F7423F">
            <w:pPr>
              <w:rPr>
                <w:rFonts w:asciiTheme="majorHAnsi" w:hAnsiTheme="majorHAnsi"/>
                <w:b/>
                <w:bCs/>
              </w:rPr>
            </w:pPr>
          </w:p>
        </w:tc>
      </w:tr>
      <w:tr w:rsidR="00EA524F" w:rsidRPr="00BE6EF9" w:rsidTr="004F15A7">
        <w:tc>
          <w:tcPr>
            <w:tcW w:w="2520" w:type="dxa"/>
          </w:tcPr>
          <w:p w:rsidR="00EA524F" w:rsidRPr="00BE6EF9" w:rsidRDefault="00EA524F" w:rsidP="00F7423F">
            <w:pPr>
              <w:rPr>
                <w:rFonts w:asciiTheme="majorHAnsi" w:hAnsiTheme="majorHAnsi"/>
                <w:b/>
                <w:bCs/>
              </w:rPr>
            </w:pPr>
            <w:r w:rsidRPr="00BE6EF9">
              <w:rPr>
                <w:rFonts w:asciiTheme="majorHAnsi" w:hAnsiTheme="majorHAnsi"/>
                <w:b/>
                <w:bCs/>
              </w:rPr>
              <w:t>Doing</w:t>
            </w:r>
            <w:r w:rsidR="00D8300B" w:rsidRPr="00BE6EF9">
              <w:rPr>
                <w:rFonts w:asciiTheme="majorHAnsi" w:hAnsiTheme="majorHAnsi"/>
                <w:b/>
                <w:bCs/>
              </w:rPr>
              <w:t>:</w:t>
            </w:r>
          </w:p>
        </w:tc>
        <w:tc>
          <w:tcPr>
            <w:tcW w:w="11340" w:type="dxa"/>
          </w:tcPr>
          <w:p w:rsidR="00EA524F" w:rsidRPr="00BE6EF9" w:rsidRDefault="00EA524F" w:rsidP="00F7423F">
            <w:pPr>
              <w:rPr>
                <w:rFonts w:asciiTheme="majorHAnsi" w:hAnsiTheme="majorHAnsi"/>
                <w:b/>
                <w:bCs/>
              </w:rPr>
            </w:pPr>
          </w:p>
          <w:p w:rsidR="00D8300B" w:rsidRPr="00BE6EF9" w:rsidRDefault="00D8300B" w:rsidP="00F7423F">
            <w:pPr>
              <w:rPr>
                <w:rFonts w:asciiTheme="majorHAnsi" w:hAnsiTheme="majorHAnsi"/>
                <w:b/>
                <w:bCs/>
              </w:rPr>
            </w:pPr>
          </w:p>
        </w:tc>
      </w:tr>
      <w:tr w:rsidR="00EA524F" w:rsidRPr="00BE6EF9" w:rsidTr="004F15A7">
        <w:tc>
          <w:tcPr>
            <w:tcW w:w="2520" w:type="dxa"/>
          </w:tcPr>
          <w:p w:rsidR="00EA524F" w:rsidRPr="00BE6EF9" w:rsidRDefault="00EA524F" w:rsidP="00F7423F">
            <w:pPr>
              <w:rPr>
                <w:rFonts w:asciiTheme="majorHAnsi" w:hAnsiTheme="majorHAnsi"/>
                <w:b/>
                <w:bCs/>
              </w:rPr>
            </w:pPr>
            <w:r w:rsidRPr="00BE6EF9">
              <w:rPr>
                <w:rFonts w:asciiTheme="majorHAnsi" w:hAnsiTheme="majorHAnsi"/>
                <w:b/>
                <w:bCs/>
              </w:rPr>
              <w:t>Believing/ Valuing</w:t>
            </w:r>
            <w:r w:rsidR="00D8300B" w:rsidRPr="00BE6EF9">
              <w:rPr>
                <w:rFonts w:asciiTheme="majorHAnsi" w:hAnsiTheme="majorHAnsi"/>
                <w:b/>
                <w:bCs/>
              </w:rPr>
              <w:t>:</w:t>
            </w:r>
          </w:p>
        </w:tc>
        <w:tc>
          <w:tcPr>
            <w:tcW w:w="11340" w:type="dxa"/>
          </w:tcPr>
          <w:p w:rsidR="00EA524F" w:rsidRPr="00BE6EF9" w:rsidRDefault="00EA524F" w:rsidP="00F7423F">
            <w:pPr>
              <w:rPr>
                <w:rFonts w:asciiTheme="majorHAnsi" w:hAnsiTheme="majorHAnsi"/>
                <w:b/>
                <w:bCs/>
              </w:rPr>
            </w:pPr>
          </w:p>
          <w:p w:rsidR="00D8300B" w:rsidRPr="00BE6EF9" w:rsidRDefault="00D8300B" w:rsidP="00F7423F">
            <w:pPr>
              <w:rPr>
                <w:rFonts w:asciiTheme="majorHAnsi" w:hAnsiTheme="majorHAnsi"/>
                <w:b/>
                <w:bCs/>
              </w:rPr>
            </w:pPr>
          </w:p>
        </w:tc>
      </w:tr>
      <w:tr w:rsidR="00EA524F" w:rsidRPr="00BE6EF9" w:rsidTr="004F15A7">
        <w:tc>
          <w:tcPr>
            <w:tcW w:w="2520" w:type="dxa"/>
          </w:tcPr>
          <w:p w:rsidR="00EA524F" w:rsidRPr="00BE6EF9" w:rsidRDefault="00EA524F" w:rsidP="00F7423F">
            <w:pPr>
              <w:rPr>
                <w:rFonts w:asciiTheme="majorHAnsi" w:hAnsiTheme="majorHAnsi"/>
                <w:b/>
                <w:bCs/>
              </w:rPr>
            </w:pPr>
            <w:r w:rsidRPr="00BE6EF9">
              <w:rPr>
                <w:rFonts w:asciiTheme="majorHAnsi" w:hAnsiTheme="majorHAnsi"/>
                <w:b/>
                <w:bCs/>
              </w:rPr>
              <w:t>Belonging</w:t>
            </w:r>
            <w:r w:rsidR="00D8300B" w:rsidRPr="00BE6EF9">
              <w:rPr>
                <w:rFonts w:asciiTheme="majorHAnsi" w:hAnsiTheme="majorHAnsi"/>
                <w:b/>
                <w:bCs/>
              </w:rPr>
              <w:t>:</w:t>
            </w:r>
          </w:p>
        </w:tc>
        <w:tc>
          <w:tcPr>
            <w:tcW w:w="11340" w:type="dxa"/>
          </w:tcPr>
          <w:p w:rsidR="00EA524F" w:rsidRPr="00BE6EF9" w:rsidRDefault="00EA524F" w:rsidP="00F7423F">
            <w:pPr>
              <w:rPr>
                <w:rFonts w:asciiTheme="majorHAnsi" w:hAnsiTheme="majorHAnsi"/>
                <w:b/>
                <w:bCs/>
              </w:rPr>
            </w:pPr>
          </w:p>
          <w:p w:rsidR="00D8300B" w:rsidRPr="00BE6EF9" w:rsidRDefault="00D8300B" w:rsidP="00F7423F">
            <w:pPr>
              <w:rPr>
                <w:rFonts w:asciiTheme="majorHAnsi" w:hAnsiTheme="majorHAnsi"/>
                <w:b/>
                <w:bCs/>
              </w:rPr>
            </w:pPr>
          </w:p>
        </w:tc>
      </w:tr>
    </w:tbl>
    <w:p w:rsidR="00EA524F" w:rsidRPr="00BE6EF9" w:rsidRDefault="00D8300B" w:rsidP="00D8300B">
      <w:pPr>
        <w:ind w:left="-630"/>
        <w:rPr>
          <w:rFonts w:asciiTheme="majorHAnsi" w:hAnsiTheme="majorHAnsi"/>
          <w:b/>
          <w:bCs/>
          <w:i/>
          <w:sz w:val="28"/>
          <w:szCs w:val="28"/>
        </w:rPr>
      </w:pPr>
      <w:r w:rsidRPr="00BE6EF9">
        <w:rPr>
          <w:rFonts w:asciiTheme="majorHAnsi" w:hAnsiTheme="majorHAnsi"/>
          <w:b/>
          <w:bCs/>
          <w:i/>
          <w:sz w:val="28"/>
          <w:szCs w:val="28"/>
        </w:rPr>
        <w:lastRenderedPageBreak/>
        <w:t>Learning Plan Calendar:</w:t>
      </w:r>
    </w:p>
    <w:tbl>
      <w:tblPr>
        <w:tblStyle w:val="TableGrid"/>
        <w:tblW w:w="13817" w:type="dxa"/>
        <w:tblInd w:w="-522" w:type="dxa"/>
        <w:tblLayout w:type="fixed"/>
        <w:tblLook w:val="04A0" w:firstRow="1" w:lastRow="0" w:firstColumn="1" w:lastColumn="0" w:noHBand="0" w:noVBand="1"/>
      </w:tblPr>
      <w:tblGrid>
        <w:gridCol w:w="1721"/>
        <w:gridCol w:w="1440"/>
        <w:gridCol w:w="1440"/>
        <w:gridCol w:w="1440"/>
        <w:gridCol w:w="3888"/>
        <w:gridCol w:w="3888"/>
      </w:tblGrid>
      <w:tr w:rsidR="00EA524F" w:rsidRPr="00BE6EF9" w:rsidTr="00F7423F">
        <w:trPr>
          <w:tblHeader/>
        </w:trPr>
        <w:tc>
          <w:tcPr>
            <w:tcW w:w="1721"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shd w:val="pct10" w:color="auto" w:fill="auto"/>
          </w:tcPr>
          <w:p w:rsidR="00EA524F" w:rsidRPr="00BE6EF9" w:rsidRDefault="00EA524F" w:rsidP="00F7423F">
            <w:pPr>
              <w:rPr>
                <w:rFonts w:asciiTheme="majorHAnsi" w:hAnsiTheme="majorHAnsi"/>
                <w:b/>
                <w:bCs/>
              </w:rPr>
            </w:pPr>
            <w:r w:rsidRPr="00BE6EF9">
              <w:rPr>
                <w:rFonts w:asciiTheme="majorHAnsi" w:hAnsiTheme="majorHAnsi"/>
                <w:b/>
                <w:bCs/>
              </w:rPr>
              <w:t>Pre Learning – date and format</w:t>
            </w:r>
          </w:p>
        </w:tc>
        <w:tc>
          <w:tcPr>
            <w:tcW w:w="1440" w:type="dxa"/>
            <w:shd w:val="pct10" w:color="auto" w:fill="auto"/>
          </w:tcPr>
          <w:p w:rsidR="00EA524F" w:rsidRPr="00BE6EF9" w:rsidRDefault="00EA524F" w:rsidP="00F7423F">
            <w:pPr>
              <w:rPr>
                <w:rFonts w:asciiTheme="majorHAnsi" w:hAnsiTheme="majorHAnsi"/>
                <w:b/>
                <w:bCs/>
              </w:rPr>
            </w:pPr>
            <w:r w:rsidRPr="00BE6EF9">
              <w:rPr>
                <w:rFonts w:asciiTheme="majorHAnsi" w:hAnsiTheme="majorHAnsi"/>
                <w:b/>
                <w:bCs/>
              </w:rPr>
              <w:t>Experience – date and format</w:t>
            </w:r>
          </w:p>
        </w:tc>
        <w:tc>
          <w:tcPr>
            <w:tcW w:w="1440" w:type="dxa"/>
            <w:shd w:val="pct10" w:color="auto" w:fill="auto"/>
          </w:tcPr>
          <w:p w:rsidR="00EA524F" w:rsidRPr="00BE6EF9" w:rsidRDefault="00D8300B" w:rsidP="00F7423F">
            <w:pPr>
              <w:rPr>
                <w:rFonts w:asciiTheme="majorHAnsi" w:hAnsiTheme="majorHAnsi"/>
                <w:b/>
                <w:bCs/>
              </w:rPr>
            </w:pPr>
            <w:r w:rsidRPr="00BE6EF9">
              <w:rPr>
                <w:rFonts w:asciiTheme="majorHAnsi" w:hAnsiTheme="majorHAnsi"/>
                <w:b/>
                <w:bCs/>
              </w:rPr>
              <w:t>Post L</w:t>
            </w:r>
            <w:r w:rsidR="00EA524F" w:rsidRPr="00BE6EF9">
              <w:rPr>
                <w:rFonts w:asciiTheme="majorHAnsi" w:hAnsiTheme="majorHAnsi"/>
                <w:b/>
                <w:bCs/>
              </w:rPr>
              <w:t>earning – date and format</w:t>
            </w:r>
          </w:p>
        </w:tc>
        <w:tc>
          <w:tcPr>
            <w:tcW w:w="3888" w:type="dxa"/>
            <w:shd w:val="pct10" w:color="auto" w:fill="auto"/>
          </w:tcPr>
          <w:p w:rsidR="00EA524F" w:rsidRPr="00BE6EF9" w:rsidRDefault="00EA524F" w:rsidP="00F7423F">
            <w:pPr>
              <w:rPr>
                <w:rFonts w:asciiTheme="majorHAnsi" w:hAnsiTheme="majorHAnsi"/>
                <w:b/>
                <w:bCs/>
              </w:rPr>
            </w:pPr>
            <w:r w:rsidRPr="00BE6EF9">
              <w:rPr>
                <w:rFonts w:asciiTheme="majorHAnsi" w:hAnsiTheme="majorHAnsi"/>
                <w:b/>
                <w:bCs/>
              </w:rPr>
              <w:t>Big Idea of the Learning Experience</w:t>
            </w:r>
            <w:r w:rsidR="00D8300B" w:rsidRPr="00BE6EF9">
              <w:rPr>
                <w:rFonts w:asciiTheme="majorHAnsi" w:hAnsiTheme="majorHAnsi"/>
                <w:b/>
                <w:bCs/>
              </w:rPr>
              <w:t xml:space="preserve"> (You may choose to use Essential Questions in place of or in addition to Big Ideas.)</w:t>
            </w:r>
          </w:p>
        </w:tc>
        <w:tc>
          <w:tcPr>
            <w:tcW w:w="3888" w:type="dxa"/>
            <w:shd w:val="pct10" w:color="auto" w:fill="auto"/>
          </w:tcPr>
          <w:p w:rsidR="00EA524F" w:rsidRPr="00BE6EF9" w:rsidRDefault="00EA524F" w:rsidP="00F7423F">
            <w:pPr>
              <w:rPr>
                <w:rFonts w:asciiTheme="majorHAnsi" w:hAnsiTheme="majorHAnsi"/>
                <w:b/>
                <w:bCs/>
              </w:rPr>
            </w:pPr>
            <w:r w:rsidRPr="00BE6EF9">
              <w:rPr>
                <w:rFonts w:asciiTheme="majorHAnsi" w:hAnsiTheme="majorHAnsi"/>
                <w:b/>
                <w:bCs/>
              </w:rPr>
              <w:t>In what way(s) will this experience contribute to reaching your end of the year goals?</w:t>
            </w: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#1</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#2</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#3</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#4</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#5</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#6</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#7</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#8</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#9</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lastRenderedPageBreak/>
              <w:t>Learning Experience #10</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#11</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r w:rsidR="00EA524F" w:rsidRPr="00BE6EF9" w:rsidTr="00F7423F">
        <w:tc>
          <w:tcPr>
            <w:tcW w:w="1721" w:type="dxa"/>
          </w:tcPr>
          <w:p w:rsidR="00EA524F" w:rsidRPr="00BE6EF9" w:rsidRDefault="00EA524F" w:rsidP="00F7423F">
            <w:pPr>
              <w:rPr>
                <w:rFonts w:asciiTheme="majorHAnsi" w:hAnsiTheme="majorHAnsi"/>
              </w:rPr>
            </w:pPr>
            <w:r w:rsidRPr="00BE6EF9">
              <w:rPr>
                <w:rFonts w:asciiTheme="majorHAnsi" w:hAnsiTheme="majorHAnsi"/>
              </w:rPr>
              <w:t>Learning Experience #12</w:t>
            </w:r>
          </w:p>
        </w:tc>
        <w:tc>
          <w:tcPr>
            <w:tcW w:w="1440" w:type="dxa"/>
          </w:tcPr>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1440"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c>
          <w:tcPr>
            <w:tcW w:w="3888" w:type="dxa"/>
          </w:tcPr>
          <w:p w:rsidR="00EA524F" w:rsidRPr="00BE6EF9" w:rsidRDefault="00EA524F" w:rsidP="00F7423F">
            <w:pPr>
              <w:rPr>
                <w:rFonts w:asciiTheme="majorHAnsi" w:hAnsiTheme="majorHAnsi"/>
              </w:rPr>
            </w:pPr>
          </w:p>
        </w:tc>
      </w:tr>
    </w:tbl>
    <w:p w:rsidR="00EA524F" w:rsidRPr="00BE6EF9" w:rsidRDefault="00EA524F" w:rsidP="00EA524F">
      <w:pPr>
        <w:rPr>
          <w:rFonts w:asciiTheme="majorHAnsi" w:hAnsiTheme="majorHAnsi"/>
        </w:rPr>
      </w:pPr>
    </w:p>
    <w:p w:rsidR="00EC6A01" w:rsidRPr="00BE6EF9" w:rsidRDefault="00EC6A01" w:rsidP="00EC6A01">
      <w:pPr>
        <w:rPr>
          <w:rFonts w:asciiTheme="majorHAnsi" w:hAnsiTheme="majorHAnsi"/>
          <w:b/>
          <w:bCs/>
          <w:color w:val="17365D" w:themeColor="text2" w:themeShade="BF"/>
          <w:sz w:val="52"/>
          <w:szCs w:val="52"/>
        </w:rPr>
        <w:sectPr w:rsidR="00EC6A01" w:rsidRPr="00BE6EF9" w:rsidSect="00EA524F">
          <w:pgSz w:w="15840" w:h="12240" w:orient="landscape"/>
          <w:pgMar w:top="1800" w:right="1440" w:bottom="1800" w:left="1440" w:header="288" w:footer="576" w:gutter="0"/>
          <w:cols w:space="720"/>
          <w:docGrid w:linePitch="360"/>
        </w:sectPr>
      </w:pPr>
    </w:p>
    <w:p w:rsidR="00EA524F" w:rsidRPr="00BE6EF9" w:rsidRDefault="0076062E" w:rsidP="00924AAA">
      <w:pPr>
        <w:rPr>
          <w:rFonts w:asciiTheme="majorHAnsi" w:hAnsiTheme="majorHAnsi" w:cs="Calibri"/>
        </w:rPr>
      </w:pPr>
      <w:r w:rsidRPr="00BE6EF9">
        <w:rPr>
          <w:rFonts w:asciiTheme="majorHAnsi" w:hAnsiTheme="majorHAnsi" w:cs="Calibri"/>
        </w:rPr>
        <w:lastRenderedPageBreak/>
        <w:t>NOTES:</w:t>
      </w:r>
    </w:p>
    <w:sectPr w:rsidR="00EA524F" w:rsidRPr="00BE6EF9" w:rsidSect="00EC6A01">
      <w:pgSz w:w="12240" w:h="15840"/>
      <w:pgMar w:top="1440" w:right="1800" w:bottom="1440" w:left="1800" w:header="288"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C20" w:rsidRDefault="00876C20" w:rsidP="00874D51">
      <w:r>
        <w:separator/>
      </w:r>
    </w:p>
  </w:endnote>
  <w:endnote w:type="continuationSeparator" w:id="0">
    <w:p w:rsidR="00876C20" w:rsidRDefault="00876C20" w:rsidP="00874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aurMT">
    <w:altName w:val="Arial Unicode MS"/>
    <w:panose1 w:val="00000000000000000000"/>
    <w:charset w:val="88"/>
    <w:family w:val="auto"/>
    <w:notTrueType/>
    <w:pitch w:val="default"/>
    <w:sig w:usb0="00000001" w:usb1="08080000" w:usb2="00000010" w:usb3="00000000" w:csb0="00100000" w:csb1="00000000"/>
  </w:font>
  <w:font w:name="Gotham-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09" w:rsidRDefault="00AB6809" w:rsidP="00C522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6809" w:rsidRDefault="00AB6809" w:rsidP="00874D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09" w:rsidRDefault="00AB6809" w:rsidP="00C522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AAF">
      <w:rPr>
        <w:rStyle w:val="PageNumber"/>
        <w:noProof/>
      </w:rPr>
      <w:t>1</w:t>
    </w:r>
    <w:r>
      <w:rPr>
        <w:rStyle w:val="PageNumber"/>
      </w:rPr>
      <w:fldChar w:fldCharType="end"/>
    </w:r>
  </w:p>
  <w:p w:rsidR="00AB6809" w:rsidRDefault="00AB6809" w:rsidP="00874D51">
    <w:pPr>
      <w:pStyle w:val="Footer"/>
      <w:ind w:right="360"/>
    </w:pPr>
    <w:r>
      <w:rPr>
        <w:noProof/>
        <w:lang w:bidi="he-IL"/>
      </w:rPr>
      <w:drawing>
        <wp:inline distT="0" distB="0" distL="0" distR="0">
          <wp:extent cx="5486400" cy="615315"/>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486400" cy="6153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C20" w:rsidRDefault="00876C20" w:rsidP="00874D51">
      <w:r>
        <w:separator/>
      </w:r>
    </w:p>
  </w:footnote>
  <w:footnote w:type="continuationSeparator" w:id="0">
    <w:p w:rsidR="00876C20" w:rsidRDefault="00876C20" w:rsidP="00874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09" w:rsidRDefault="00AB6809">
    <w:pPr>
      <w:pStyle w:val="Header"/>
    </w:pPr>
    <w:r>
      <w:rPr>
        <w:noProof/>
        <w:lang w:bidi="he-IL"/>
      </w:rPr>
      <w:drawing>
        <wp:inline distT="0" distB="0" distL="0" distR="0">
          <wp:extent cx="5486400" cy="65913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9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EFA"/>
    <w:multiLevelType w:val="hybridMultilevel"/>
    <w:tmpl w:val="2E223198"/>
    <w:lvl w:ilvl="0" w:tplc="F580C33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30304"/>
    <w:multiLevelType w:val="hybridMultilevel"/>
    <w:tmpl w:val="9FC4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D39E3"/>
    <w:multiLevelType w:val="hybridMultilevel"/>
    <w:tmpl w:val="F7A878E4"/>
    <w:lvl w:ilvl="0" w:tplc="47E474C0">
      <w:start w:val="1"/>
      <w:numFmt w:val="bullet"/>
      <w:lvlText w:val="•"/>
      <w:lvlJc w:val="left"/>
      <w:pPr>
        <w:tabs>
          <w:tab w:val="num" w:pos="1080"/>
        </w:tabs>
        <w:ind w:left="1080" w:hanging="360"/>
      </w:pPr>
      <w:rPr>
        <w:rFonts w:ascii="Times New Roman" w:hAnsi="Times New Roman" w:hint="default"/>
      </w:rPr>
    </w:lvl>
    <w:lvl w:ilvl="1" w:tplc="604A8FA2" w:tentative="1">
      <w:start w:val="1"/>
      <w:numFmt w:val="bullet"/>
      <w:lvlText w:val="•"/>
      <w:lvlJc w:val="left"/>
      <w:pPr>
        <w:tabs>
          <w:tab w:val="num" w:pos="1800"/>
        </w:tabs>
        <w:ind w:left="1800" w:hanging="360"/>
      </w:pPr>
      <w:rPr>
        <w:rFonts w:ascii="Times New Roman" w:hAnsi="Times New Roman" w:hint="default"/>
      </w:rPr>
    </w:lvl>
    <w:lvl w:ilvl="2" w:tplc="A09C16B2" w:tentative="1">
      <w:start w:val="1"/>
      <w:numFmt w:val="bullet"/>
      <w:lvlText w:val="•"/>
      <w:lvlJc w:val="left"/>
      <w:pPr>
        <w:tabs>
          <w:tab w:val="num" w:pos="2520"/>
        </w:tabs>
        <w:ind w:left="2520" w:hanging="360"/>
      </w:pPr>
      <w:rPr>
        <w:rFonts w:ascii="Times New Roman" w:hAnsi="Times New Roman" w:hint="default"/>
      </w:rPr>
    </w:lvl>
    <w:lvl w:ilvl="3" w:tplc="2A1E35B2" w:tentative="1">
      <w:start w:val="1"/>
      <w:numFmt w:val="bullet"/>
      <w:lvlText w:val="•"/>
      <w:lvlJc w:val="left"/>
      <w:pPr>
        <w:tabs>
          <w:tab w:val="num" w:pos="3240"/>
        </w:tabs>
        <w:ind w:left="3240" w:hanging="360"/>
      </w:pPr>
      <w:rPr>
        <w:rFonts w:ascii="Times New Roman" w:hAnsi="Times New Roman" w:hint="default"/>
      </w:rPr>
    </w:lvl>
    <w:lvl w:ilvl="4" w:tplc="50729E48" w:tentative="1">
      <w:start w:val="1"/>
      <w:numFmt w:val="bullet"/>
      <w:lvlText w:val="•"/>
      <w:lvlJc w:val="left"/>
      <w:pPr>
        <w:tabs>
          <w:tab w:val="num" w:pos="3960"/>
        </w:tabs>
        <w:ind w:left="3960" w:hanging="360"/>
      </w:pPr>
      <w:rPr>
        <w:rFonts w:ascii="Times New Roman" w:hAnsi="Times New Roman" w:hint="default"/>
      </w:rPr>
    </w:lvl>
    <w:lvl w:ilvl="5" w:tplc="97A2B976" w:tentative="1">
      <w:start w:val="1"/>
      <w:numFmt w:val="bullet"/>
      <w:lvlText w:val="•"/>
      <w:lvlJc w:val="left"/>
      <w:pPr>
        <w:tabs>
          <w:tab w:val="num" w:pos="4680"/>
        </w:tabs>
        <w:ind w:left="4680" w:hanging="360"/>
      </w:pPr>
      <w:rPr>
        <w:rFonts w:ascii="Times New Roman" w:hAnsi="Times New Roman" w:hint="default"/>
      </w:rPr>
    </w:lvl>
    <w:lvl w:ilvl="6" w:tplc="83C0DC8C" w:tentative="1">
      <w:start w:val="1"/>
      <w:numFmt w:val="bullet"/>
      <w:lvlText w:val="•"/>
      <w:lvlJc w:val="left"/>
      <w:pPr>
        <w:tabs>
          <w:tab w:val="num" w:pos="5400"/>
        </w:tabs>
        <w:ind w:left="5400" w:hanging="360"/>
      </w:pPr>
      <w:rPr>
        <w:rFonts w:ascii="Times New Roman" w:hAnsi="Times New Roman" w:hint="default"/>
      </w:rPr>
    </w:lvl>
    <w:lvl w:ilvl="7" w:tplc="6804F656" w:tentative="1">
      <w:start w:val="1"/>
      <w:numFmt w:val="bullet"/>
      <w:lvlText w:val="•"/>
      <w:lvlJc w:val="left"/>
      <w:pPr>
        <w:tabs>
          <w:tab w:val="num" w:pos="6120"/>
        </w:tabs>
        <w:ind w:left="6120" w:hanging="360"/>
      </w:pPr>
      <w:rPr>
        <w:rFonts w:ascii="Times New Roman" w:hAnsi="Times New Roman" w:hint="default"/>
      </w:rPr>
    </w:lvl>
    <w:lvl w:ilvl="8" w:tplc="F19ED710" w:tentative="1">
      <w:start w:val="1"/>
      <w:numFmt w:val="bullet"/>
      <w:lvlText w:val="•"/>
      <w:lvlJc w:val="left"/>
      <w:pPr>
        <w:tabs>
          <w:tab w:val="num" w:pos="6840"/>
        </w:tabs>
        <w:ind w:left="6840" w:hanging="360"/>
      </w:pPr>
      <w:rPr>
        <w:rFonts w:ascii="Times New Roman" w:hAnsi="Times New Roman" w:hint="default"/>
      </w:rPr>
    </w:lvl>
  </w:abstractNum>
  <w:abstractNum w:abstractNumId="3">
    <w:nsid w:val="14DD167A"/>
    <w:multiLevelType w:val="hybridMultilevel"/>
    <w:tmpl w:val="D5E8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E1D20"/>
    <w:multiLevelType w:val="hybridMultilevel"/>
    <w:tmpl w:val="34308422"/>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34CB4"/>
    <w:multiLevelType w:val="hybridMultilevel"/>
    <w:tmpl w:val="E43A42A0"/>
    <w:lvl w:ilvl="0" w:tplc="B7A23B8C">
      <w:start w:val="1"/>
      <w:numFmt w:val="decimal"/>
      <w:lvlText w:val="%1."/>
      <w:lvlJc w:val="left"/>
      <w:pPr>
        <w:ind w:left="720" w:hanging="360"/>
      </w:pPr>
      <w:rPr>
        <w:rFonts w:cs="Gotham-Medium"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E06C97"/>
    <w:multiLevelType w:val="hybridMultilevel"/>
    <w:tmpl w:val="A8C2AEC6"/>
    <w:lvl w:ilvl="0" w:tplc="7D7214A6">
      <w:numFmt w:val="bullet"/>
      <w:lvlText w:val=""/>
      <w:lvlJc w:val="left"/>
      <w:pPr>
        <w:ind w:left="2520" w:hanging="360"/>
      </w:pPr>
      <w:rPr>
        <w:rFonts w:ascii="Wingdings" w:eastAsiaTheme="minorEastAsia" w:hAnsi="Wingdings"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2ED85A77"/>
    <w:multiLevelType w:val="hybridMultilevel"/>
    <w:tmpl w:val="D8FE0D4A"/>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380B81"/>
    <w:multiLevelType w:val="hybridMultilevel"/>
    <w:tmpl w:val="25E66030"/>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F30738"/>
    <w:multiLevelType w:val="hybridMultilevel"/>
    <w:tmpl w:val="25F2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C210B"/>
    <w:multiLevelType w:val="hybridMultilevel"/>
    <w:tmpl w:val="AB38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449D2"/>
    <w:multiLevelType w:val="hybridMultilevel"/>
    <w:tmpl w:val="78607088"/>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E9467B"/>
    <w:multiLevelType w:val="hybridMultilevel"/>
    <w:tmpl w:val="87C4126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552573"/>
    <w:multiLevelType w:val="hybridMultilevel"/>
    <w:tmpl w:val="AEE6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3D18AE"/>
    <w:multiLevelType w:val="hybridMultilevel"/>
    <w:tmpl w:val="72C21B5E"/>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6A23C2"/>
    <w:multiLevelType w:val="multilevel"/>
    <w:tmpl w:val="F438B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4F75AC2"/>
    <w:multiLevelType w:val="hybridMultilevel"/>
    <w:tmpl w:val="F9781C84"/>
    <w:lvl w:ilvl="0" w:tplc="3A52D232">
      <w:numFmt w:val="bullet"/>
      <w:lvlText w:val="-"/>
      <w:lvlJc w:val="left"/>
      <w:pPr>
        <w:ind w:left="720" w:hanging="360"/>
      </w:pPr>
      <w:rPr>
        <w:rFonts w:ascii="Calibri" w:eastAsiaTheme="minorEastAsia"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1D0B75"/>
    <w:multiLevelType w:val="hybridMultilevel"/>
    <w:tmpl w:val="6A967EA4"/>
    <w:lvl w:ilvl="0" w:tplc="F580C33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D9B3AA0"/>
    <w:multiLevelType w:val="hybridMultilevel"/>
    <w:tmpl w:val="8388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634BF7"/>
    <w:multiLevelType w:val="hybridMultilevel"/>
    <w:tmpl w:val="F398D27C"/>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784337"/>
    <w:multiLevelType w:val="hybridMultilevel"/>
    <w:tmpl w:val="A4BC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83410D"/>
    <w:multiLevelType w:val="hybridMultilevel"/>
    <w:tmpl w:val="AD7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1F5B6B"/>
    <w:multiLevelType w:val="hybridMultilevel"/>
    <w:tmpl w:val="4694003C"/>
    <w:lvl w:ilvl="0" w:tplc="2CAE695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9A3B30"/>
    <w:multiLevelType w:val="hybridMultilevel"/>
    <w:tmpl w:val="A7DC54A0"/>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4"/>
  </w:num>
  <w:num w:numId="4">
    <w:abstractNumId w:val="2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17"/>
  </w:num>
  <w:num w:numId="9">
    <w:abstractNumId w:val="0"/>
  </w:num>
  <w:num w:numId="10">
    <w:abstractNumId w:val="19"/>
  </w:num>
  <w:num w:numId="11">
    <w:abstractNumId w:val="11"/>
  </w:num>
  <w:num w:numId="12">
    <w:abstractNumId w:val="7"/>
  </w:num>
  <w:num w:numId="13">
    <w:abstractNumId w:val="12"/>
  </w:num>
  <w:num w:numId="14">
    <w:abstractNumId w:val="2"/>
  </w:num>
  <w:num w:numId="15">
    <w:abstractNumId w:val="18"/>
  </w:num>
  <w:num w:numId="16">
    <w:abstractNumId w:val="16"/>
  </w:num>
  <w:num w:numId="17">
    <w:abstractNumId w:val="20"/>
  </w:num>
  <w:num w:numId="18">
    <w:abstractNumId w:val="1"/>
  </w:num>
  <w:num w:numId="19">
    <w:abstractNumId w:val="10"/>
  </w:num>
  <w:num w:numId="20">
    <w:abstractNumId w:val="3"/>
  </w:num>
  <w:num w:numId="21">
    <w:abstractNumId w:val="5"/>
  </w:num>
  <w:num w:numId="22">
    <w:abstractNumId w:val="6"/>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ABC"/>
    <w:rsid w:val="00001906"/>
    <w:rsid w:val="000150F7"/>
    <w:rsid w:val="00016884"/>
    <w:rsid w:val="00051DC8"/>
    <w:rsid w:val="00066C43"/>
    <w:rsid w:val="0009400D"/>
    <w:rsid w:val="000A3842"/>
    <w:rsid w:val="000B7841"/>
    <w:rsid w:val="0016247E"/>
    <w:rsid w:val="00176508"/>
    <w:rsid w:val="00192616"/>
    <w:rsid w:val="001A2195"/>
    <w:rsid w:val="001D101C"/>
    <w:rsid w:val="001D4373"/>
    <w:rsid w:val="001D7652"/>
    <w:rsid w:val="001E3BCF"/>
    <w:rsid w:val="001E5568"/>
    <w:rsid w:val="001F3156"/>
    <w:rsid w:val="002116E6"/>
    <w:rsid w:val="00242923"/>
    <w:rsid w:val="0024558D"/>
    <w:rsid w:val="002621F3"/>
    <w:rsid w:val="002911E6"/>
    <w:rsid w:val="002B06F1"/>
    <w:rsid w:val="002B36C5"/>
    <w:rsid w:val="002B3FD3"/>
    <w:rsid w:val="002B7186"/>
    <w:rsid w:val="002C3B08"/>
    <w:rsid w:val="002D3EE5"/>
    <w:rsid w:val="003101B3"/>
    <w:rsid w:val="00336D80"/>
    <w:rsid w:val="0034245B"/>
    <w:rsid w:val="00346701"/>
    <w:rsid w:val="00390313"/>
    <w:rsid w:val="003B20CA"/>
    <w:rsid w:val="003C51A1"/>
    <w:rsid w:val="003C77EE"/>
    <w:rsid w:val="003E5C10"/>
    <w:rsid w:val="00406893"/>
    <w:rsid w:val="00441114"/>
    <w:rsid w:val="004465D2"/>
    <w:rsid w:val="004A73A6"/>
    <w:rsid w:val="004B79D9"/>
    <w:rsid w:val="004F15A7"/>
    <w:rsid w:val="0051382C"/>
    <w:rsid w:val="00521461"/>
    <w:rsid w:val="00564A7F"/>
    <w:rsid w:val="00573CDE"/>
    <w:rsid w:val="005766D3"/>
    <w:rsid w:val="00581409"/>
    <w:rsid w:val="005F3330"/>
    <w:rsid w:val="00625ABC"/>
    <w:rsid w:val="0066238C"/>
    <w:rsid w:val="00662D2B"/>
    <w:rsid w:val="00671755"/>
    <w:rsid w:val="00687B5C"/>
    <w:rsid w:val="006957F9"/>
    <w:rsid w:val="006A6541"/>
    <w:rsid w:val="006C75B6"/>
    <w:rsid w:val="006D3F3C"/>
    <w:rsid w:val="007347A4"/>
    <w:rsid w:val="00735A6C"/>
    <w:rsid w:val="00754839"/>
    <w:rsid w:val="0076062E"/>
    <w:rsid w:val="00787F00"/>
    <w:rsid w:val="007911D2"/>
    <w:rsid w:val="007D3CF0"/>
    <w:rsid w:val="007E15C0"/>
    <w:rsid w:val="007E1C4D"/>
    <w:rsid w:val="007F4CD5"/>
    <w:rsid w:val="00803969"/>
    <w:rsid w:val="00823867"/>
    <w:rsid w:val="008362C9"/>
    <w:rsid w:val="00846E1C"/>
    <w:rsid w:val="0086669A"/>
    <w:rsid w:val="00870164"/>
    <w:rsid w:val="00871CA4"/>
    <w:rsid w:val="00874D51"/>
    <w:rsid w:val="00876C20"/>
    <w:rsid w:val="00880F7D"/>
    <w:rsid w:val="008A3C51"/>
    <w:rsid w:val="008A4A7D"/>
    <w:rsid w:val="008B7B10"/>
    <w:rsid w:val="008C2A94"/>
    <w:rsid w:val="008D4FFC"/>
    <w:rsid w:val="008D57F3"/>
    <w:rsid w:val="00916A6E"/>
    <w:rsid w:val="00917641"/>
    <w:rsid w:val="00924AAA"/>
    <w:rsid w:val="00942066"/>
    <w:rsid w:val="0094238B"/>
    <w:rsid w:val="00956027"/>
    <w:rsid w:val="00980C72"/>
    <w:rsid w:val="00990756"/>
    <w:rsid w:val="009D6597"/>
    <w:rsid w:val="009F6CBA"/>
    <w:rsid w:val="00A20818"/>
    <w:rsid w:val="00A62EDD"/>
    <w:rsid w:val="00AB6809"/>
    <w:rsid w:val="00AD6869"/>
    <w:rsid w:val="00AF2618"/>
    <w:rsid w:val="00B11F4A"/>
    <w:rsid w:val="00B16B84"/>
    <w:rsid w:val="00B32B88"/>
    <w:rsid w:val="00B60F1C"/>
    <w:rsid w:val="00B72177"/>
    <w:rsid w:val="00B74E78"/>
    <w:rsid w:val="00BA2B60"/>
    <w:rsid w:val="00BB6729"/>
    <w:rsid w:val="00BE6EF9"/>
    <w:rsid w:val="00C15AAF"/>
    <w:rsid w:val="00C24B65"/>
    <w:rsid w:val="00C2702B"/>
    <w:rsid w:val="00C52227"/>
    <w:rsid w:val="00C653A5"/>
    <w:rsid w:val="00C92F93"/>
    <w:rsid w:val="00CB4D82"/>
    <w:rsid w:val="00CD3C2A"/>
    <w:rsid w:val="00CE59A9"/>
    <w:rsid w:val="00CF6DCD"/>
    <w:rsid w:val="00D047AF"/>
    <w:rsid w:val="00D46EF2"/>
    <w:rsid w:val="00D554AE"/>
    <w:rsid w:val="00D61526"/>
    <w:rsid w:val="00D729F2"/>
    <w:rsid w:val="00D77AD6"/>
    <w:rsid w:val="00D8300B"/>
    <w:rsid w:val="00D851B4"/>
    <w:rsid w:val="00D9470D"/>
    <w:rsid w:val="00DA6A41"/>
    <w:rsid w:val="00DB28FF"/>
    <w:rsid w:val="00DE48BF"/>
    <w:rsid w:val="00DF7241"/>
    <w:rsid w:val="00E32107"/>
    <w:rsid w:val="00E445A2"/>
    <w:rsid w:val="00E56BF2"/>
    <w:rsid w:val="00E61E32"/>
    <w:rsid w:val="00E71B42"/>
    <w:rsid w:val="00E82001"/>
    <w:rsid w:val="00EA244F"/>
    <w:rsid w:val="00EA524F"/>
    <w:rsid w:val="00EB5DA2"/>
    <w:rsid w:val="00EC6A01"/>
    <w:rsid w:val="00EC72D3"/>
    <w:rsid w:val="00ED096D"/>
    <w:rsid w:val="00ED4AB5"/>
    <w:rsid w:val="00EE1B68"/>
    <w:rsid w:val="00EE4378"/>
    <w:rsid w:val="00F13DA9"/>
    <w:rsid w:val="00F440CF"/>
    <w:rsid w:val="00F621D8"/>
    <w:rsid w:val="00F7423F"/>
    <w:rsid w:val="00F74335"/>
    <w:rsid w:val="00F74690"/>
    <w:rsid w:val="00F837CD"/>
    <w:rsid w:val="00FB55DA"/>
    <w:rsid w:val="00FC69B9"/>
    <w:rsid w:val="00FF6B5C"/>
    <w:rsid w:val="00FF7EE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 w:type="table" w:styleId="TableGrid">
    <w:name w:val="Table Grid"/>
    <w:basedOn w:val="TableNormal"/>
    <w:uiPriority w:val="59"/>
    <w:rsid w:val="00C52227"/>
    <w:rPr>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D3EE5"/>
    <w:pPr>
      <w:tabs>
        <w:tab w:val="center" w:pos="4680"/>
        <w:tab w:val="right" w:pos="9360"/>
      </w:tabs>
    </w:pPr>
  </w:style>
  <w:style w:type="character" w:customStyle="1" w:styleId="HeaderChar">
    <w:name w:val="Header Char"/>
    <w:basedOn w:val="DefaultParagraphFont"/>
    <w:link w:val="Header"/>
    <w:uiPriority w:val="99"/>
    <w:semiHidden/>
    <w:rsid w:val="002D3EE5"/>
  </w:style>
  <w:style w:type="paragraph" w:styleId="NormalWeb">
    <w:name w:val="Normal (Web)"/>
    <w:basedOn w:val="Normal"/>
    <w:uiPriority w:val="99"/>
    <w:unhideWhenUsed/>
    <w:rsid w:val="003E5C10"/>
    <w:pPr>
      <w:spacing w:before="100" w:beforeAutospacing="1" w:after="100" w:afterAutospacing="1"/>
    </w:pPr>
    <w:rPr>
      <w:rFonts w:ascii="Times New Roman" w:eastAsia="Times New Roman" w:hAnsi="Times New Roman" w:cs="Times New Roman"/>
      <w:lang w:bidi="he-IL"/>
    </w:rPr>
  </w:style>
  <w:style w:type="character" w:styleId="Hyperlink">
    <w:name w:val="Hyperlink"/>
    <w:basedOn w:val="DefaultParagraphFont"/>
    <w:uiPriority w:val="99"/>
    <w:unhideWhenUsed/>
    <w:rsid w:val="00CF6D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 w:type="table" w:styleId="TableGrid">
    <w:name w:val="Table Grid"/>
    <w:basedOn w:val="TableNormal"/>
    <w:uiPriority w:val="59"/>
    <w:rsid w:val="00C52227"/>
    <w:rPr>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D3EE5"/>
    <w:pPr>
      <w:tabs>
        <w:tab w:val="center" w:pos="4680"/>
        <w:tab w:val="right" w:pos="9360"/>
      </w:tabs>
    </w:pPr>
  </w:style>
  <w:style w:type="character" w:customStyle="1" w:styleId="HeaderChar">
    <w:name w:val="Header Char"/>
    <w:basedOn w:val="DefaultParagraphFont"/>
    <w:link w:val="Header"/>
    <w:uiPriority w:val="99"/>
    <w:semiHidden/>
    <w:rsid w:val="002D3EE5"/>
  </w:style>
  <w:style w:type="paragraph" w:styleId="NormalWeb">
    <w:name w:val="Normal (Web)"/>
    <w:basedOn w:val="Normal"/>
    <w:uiPriority w:val="99"/>
    <w:unhideWhenUsed/>
    <w:rsid w:val="003E5C10"/>
    <w:pPr>
      <w:spacing w:before="100" w:beforeAutospacing="1" w:after="100" w:afterAutospacing="1"/>
    </w:pPr>
    <w:rPr>
      <w:rFonts w:ascii="Times New Roman" w:eastAsia="Times New Roman" w:hAnsi="Times New Roman" w:cs="Times New Roman"/>
      <w:lang w:bidi="he-IL"/>
    </w:rPr>
  </w:style>
  <w:style w:type="character" w:styleId="Hyperlink">
    <w:name w:val="Hyperlink"/>
    <w:basedOn w:val="DefaultParagraphFont"/>
    <w:uiPriority w:val="99"/>
    <w:unhideWhenUsed/>
    <w:rsid w:val="00CF6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551033">
      <w:bodyDiv w:val="1"/>
      <w:marLeft w:val="0"/>
      <w:marRight w:val="0"/>
      <w:marTop w:val="0"/>
      <w:marBottom w:val="0"/>
      <w:divBdr>
        <w:top w:val="none" w:sz="0" w:space="0" w:color="auto"/>
        <w:left w:val="none" w:sz="0" w:space="0" w:color="auto"/>
        <w:bottom w:val="none" w:sz="0" w:space="0" w:color="auto"/>
        <w:right w:val="none" w:sz="0" w:space="0" w:color="auto"/>
      </w:divBdr>
    </w:div>
    <w:div w:id="1534878676">
      <w:bodyDiv w:val="1"/>
      <w:marLeft w:val="0"/>
      <w:marRight w:val="0"/>
      <w:marTop w:val="0"/>
      <w:marBottom w:val="0"/>
      <w:divBdr>
        <w:top w:val="none" w:sz="0" w:space="0" w:color="auto"/>
        <w:left w:val="none" w:sz="0" w:space="0" w:color="auto"/>
        <w:bottom w:val="none" w:sz="0" w:space="0" w:color="auto"/>
        <w:right w:val="none" w:sz="0" w:space="0" w:color="auto"/>
      </w:divBdr>
      <w:divsChild>
        <w:div w:id="507794674">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nnovatingcongregations.weebly.com/lomed-handbook.htm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2189</Words>
  <Characters>12479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Huntting</dc:creator>
  <cp:lastModifiedBy>ejrank</cp:lastModifiedBy>
  <cp:revision>2</cp:revision>
  <cp:lastPrinted>2012-05-24T15:57:00Z</cp:lastPrinted>
  <dcterms:created xsi:type="dcterms:W3CDTF">2013-06-11T18:13:00Z</dcterms:created>
  <dcterms:modified xsi:type="dcterms:W3CDTF">2013-06-11T18:13:00Z</dcterms:modified>
</cp:coreProperties>
</file>